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64607F73" w:rsidR="00C74D8B" w:rsidRPr="00C74D8B" w:rsidRDefault="00C74D8B"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#101             </w:t>
      </w:r>
      <w:r w:rsidRPr="00C74D8B">
        <w:rPr>
          <w:rFonts w:ascii="Arial" w:hAnsi="Arial" w:cs="Arial"/>
          <w:b/>
          <w:bCs/>
          <w:sz w:val="28"/>
        </w:rPr>
        <w:tab/>
      </w:r>
      <w:r>
        <w:rPr>
          <w:rFonts w:ascii="Arial" w:hAnsi="Arial" w:cs="Arial"/>
          <w:b/>
          <w:bCs/>
          <w:sz w:val="28"/>
        </w:rPr>
        <w:t xml:space="preserve">                                             </w:t>
      </w:r>
      <w:r w:rsidRPr="00C74D8B">
        <w:rPr>
          <w:rFonts w:ascii="Arial" w:hAnsi="Arial" w:cs="Arial"/>
          <w:b/>
          <w:bCs/>
          <w:sz w:val="28"/>
        </w:rPr>
        <w:tab/>
      </w:r>
      <w:r>
        <w:rPr>
          <w:rFonts w:ascii="Arial" w:hAnsi="Arial" w:cs="Arial"/>
          <w:b/>
          <w:bCs/>
          <w:sz w:val="28"/>
        </w:rPr>
        <w:t>R1-2003911</w:t>
      </w:r>
    </w:p>
    <w:p w14:paraId="6A60A7FD" w14:textId="77777777" w:rsidR="00C74D8B" w:rsidRPr="00C74D8B" w:rsidRDefault="00C74D8B" w:rsidP="00C74D8B">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e-Meeting, May 25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xml:space="preserve"> – June 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5073F4C" w14:textId="77777777" w:rsidR="00C74D8B" w:rsidRDefault="00C74D8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p>
    <w:p w14:paraId="04C371F9" w14:textId="77777777"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C772E8">
        <w:rPr>
          <w:rFonts w:ascii="Arial" w:eastAsia="Malgun Gothic" w:hAnsi="Arial"/>
          <w:sz w:val="24"/>
          <w:lang w:eastAsia="ko-KR"/>
        </w:rPr>
        <w:t>8.3</w:t>
      </w:r>
      <w:r w:rsidR="00E62C22">
        <w:rPr>
          <w:rFonts w:ascii="Arial" w:eastAsia="Malgun Gothic" w:hAnsi="Arial"/>
          <w:sz w:val="24"/>
          <w:lang w:eastAsia="ko-KR"/>
        </w:rPr>
        <w:t>.</w:t>
      </w:r>
      <w:r w:rsidR="00C772E8">
        <w:rPr>
          <w:rFonts w:ascii="Arial" w:eastAsia="Malgun Gothic" w:hAnsi="Arial"/>
          <w:sz w:val="24"/>
          <w:lang w:eastAsia="ko-KR"/>
        </w:rPr>
        <w:t>2</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77777777"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C84FBA">
        <w:rPr>
          <w:rFonts w:ascii="Arial" w:eastAsia="MS Mincho" w:hAnsi="Arial"/>
          <w:sz w:val="24"/>
          <w:lang w:eastAsia="zh-CN"/>
        </w:rPr>
        <w:t>Reduced PDCCH monitoring</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2BA412C7" w14:textId="77777777" w:rsidR="00E62C22" w:rsidRPr="006C5982" w:rsidRDefault="00C84FBA" w:rsidP="00E62C22">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1 </w:t>
      </w:r>
      <w:r w:rsidR="00E62C22" w:rsidRPr="006C5982">
        <w:rPr>
          <w:rFonts w:eastAsia="SimSun"/>
          <w:lang w:val="en-US" w:eastAsia="zh-CN"/>
        </w:rPr>
        <w:t>Introduction</w:t>
      </w:r>
    </w:p>
    <w:p w14:paraId="50711DDB" w14:textId="3F1DA460" w:rsidR="00491A90" w:rsidRDefault="00FE7EF6" w:rsidP="005A7E84">
      <w:pPr>
        <w:spacing w:line="288" w:lineRule="auto"/>
        <w:ind w:right="-101"/>
        <w:rPr>
          <w:rFonts w:eastAsia="SimSun"/>
          <w:lang w:val="en-US" w:eastAsia="zh-CN"/>
        </w:rPr>
      </w:pPr>
      <w:r>
        <w:rPr>
          <w:rFonts w:eastAsia="SimSun"/>
          <w:lang w:val="en-US" w:eastAsia="zh-CN"/>
        </w:rPr>
        <w:t>In SID [</w:t>
      </w:r>
      <w:r w:rsidR="004A416A">
        <w:rPr>
          <w:rFonts w:eastAsia="SimSun"/>
          <w:lang w:val="en-US" w:eastAsia="zh-CN"/>
        </w:rPr>
        <w:t>1</w:t>
      </w:r>
      <w:r>
        <w:rPr>
          <w:rFonts w:eastAsia="SimSun"/>
          <w:lang w:val="en-US" w:eastAsia="zh-CN"/>
        </w:rPr>
        <w:t>], the following objective was agreed:</w:t>
      </w:r>
    </w:p>
    <w:p w14:paraId="1E9331ED" w14:textId="77777777" w:rsidR="00491A90" w:rsidRDefault="00491A90" w:rsidP="005A7E84">
      <w:pPr>
        <w:numPr>
          <w:ilvl w:val="0"/>
          <w:numId w:val="40"/>
        </w:numPr>
        <w:spacing w:line="288" w:lineRule="auto"/>
        <w:ind w:right="-101"/>
        <w:rPr>
          <w:rFonts w:ascii="Times New Roman" w:eastAsia="SimSun" w:hAnsi="Times New Roman"/>
          <w:szCs w:val="20"/>
          <w:lang w:val="en-US" w:eastAsia="ja-JP"/>
        </w:rPr>
      </w:pPr>
      <w:r>
        <w:rPr>
          <w:rFonts w:eastAsia="SimSun"/>
          <w:lang w:val="en-US" w:eastAsia="ja-JP"/>
        </w:rPr>
        <w:t xml:space="preserve">Study UE power saving and battery lifetime enhancement for reduced capability UEs in applicable use cases (e.g. delay tolerant) [RAN2, RAN1]: </w:t>
      </w:r>
    </w:p>
    <w:p w14:paraId="0FEF22FF" w14:textId="77777777" w:rsidR="00491A90" w:rsidRDefault="00491A90" w:rsidP="005A7E84">
      <w:pPr>
        <w:pStyle w:val="ListParagraph"/>
        <w:numPr>
          <w:ilvl w:val="0"/>
          <w:numId w:val="42"/>
        </w:numPr>
        <w:spacing w:after="160" w:line="288" w:lineRule="auto"/>
        <w:ind w:leftChars="0" w:right="-101"/>
        <w:contextualSpacing/>
        <w:rPr>
          <w:rFonts w:ascii="Times New Roman" w:eastAsia="SimSun" w:hAnsi="Times New Roman"/>
          <w:szCs w:val="20"/>
          <w:lang w:val="en-US" w:eastAsia="ja-JP"/>
        </w:rPr>
      </w:pPr>
      <w:r>
        <w:rPr>
          <w:rFonts w:ascii="Times New Roman" w:hAnsi="Times New Roman"/>
          <w:szCs w:val="20"/>
        </w:rPr>
        <w:t>Reduced PDCCH monitoring by smaller numbers of blind decodes and CCE limits [RAN1].</w:t>
      </w:r>
    </w:p>
    <w:p w14:paraId="641E5891" w14:textId="77777777" w:rsidR="00491A90" w:rsidRDefault="00491A90" w:rsidP="005A7E84">
      <w:pPr>
        <w:pStyle w:val="ListParagraph"/>
        <w:numPr>
          <w:ilvl w:val="0"/>
          <w:numId w:val="42"/>
        </w:numPr>
        <w:spacing w:after="160" w:line="288" w:lineRule="auto"/>
        <w:ind w:leftChars="0" w:right="-101"/>
        <w:contextualSpacing/>
        <w:rPr>
          <w:rFonts w:ascii="Times New Roman" w:hAnsi="Times New Roman"/>
          <w:szCs w:val="20"/>
        </w:rPr>
      </w:pPr>
      <w:r>
        <w:rPr>
          <w:rFonts w:ascii="Times New Roman" w:hAnsi="Times New Roman"/>
          <w:szCs w:val="20"/>
        </w:rPr>
        <w:t>Extended DRX for RRC Inactive and/or Idle [RAN2]</w:t>
      </w:r>
    </w:p>
    <w:p w14:paraId="7B389AE6" w14:textId="77777777" w:rsidR="004A416A" w:rsidRPr="00491A90" w:rsidRDefault="00491A90" w:rsidP="005A7E84">
      <w:pPr>
        <w:pStyle w:val="ListParagraph"/>
        <w:numPr>
          <w:ilvl w:val="0"/>
          <w:numId w:val="42"/>
        </w:numPr>
        <w:spacing w:after="160" w:line="288" w:lineRule="auto"/>
        <w:ind w:leftChars="0" w:right="-101"/>
        <w:contextualSpacing/>
        <w:rPr>
          <w:rFonts w:ascii="Times New Roman" w:hAnsi="Times New Roman"/>
          <w:szCs w:val="20"/>
        </w:rPr>
      </w:pPr>
      <w:r>
        <w:rPr>
          <w:rFonts w:ascii="Times New Roman" w:hAnsi="Times New Roman"/>
          <w:szCs w:val="20"/>
        </w:rPr>
        <w:t>RRM relaxation for stationary devices [RAN2]</w:t>
      </w:r>
    </w:p>
    <w:p w14:paraId="459B5CCB" w14:textId="77777777" w:rsidR="00792D31" w:rsidRPr="005A7E84" w:rsidRDefault="004A0385" w:rsidP="005A7E84">
      <w:pPr>
        <w:spacing w:line="288" w:lineRule="auto"/>
        <w:ind w:right="-101"/>
        <w:rPr>
          <w:rFonts w:eastAsia="SimSun"/>
          <w:lang w:val="en-US" w:eastAsia="zh-CN"/>
        </w:rPr>
      </w:pPr>
      <w:r w:rsidRPr="00B54DE9">
        <w:rPr>
          <w:rFonts w:eastAsia="SimSun" w:hint="eastAsia"/>
          <w:lang w:val="en-US" w:eastAsia="zh-CN"/>
        </w:rPr>
        <w:t>I</w:t>
      </w:r>
      <w:r w:rsidR="00B54DE9" w:rsidRPr="00B54DE9">
        <w:rPr>
          <w:rFonts w:eastAsia="SimSun"/>
          <w:lang w:val="en-US" w:eastAsia="zh-CN"/>
        </w:rPr>
        <w:t>n this paper, techniques of reduction on number of blind decodes and CCE limit,</w:t>
      </w:r>
      <w:r w:rsidR="009D4A61">
        <w:rPr>
          <w:rFonts w:eastAsia="SimSun"/>
          <w:lang w:val="en-US" w:eastAsia="zh-CN"/>
        </w:rPr>
        <w:t xml:space="preserve"> </w:t>
      </w:r>
      <w:r w:rsidR="00B54DE9" w:rsidRPr="00B54DE9">
        <w:rPr>
          <w:rFonts w:eastAsia="SimSun"/>
          <w:lang w:val="en-US" w:eastAsia="zh-CN"/>
        </w:rPr>
        <w:t xml:space="preserve">and corresponding evaluation methodology </w:t>
      </w:r>
      <w:r w:rsidR="0012430A" w:rsidRPr="00B54DE9">
        <w:rPr>
          <w:rFonts w:eastAsia="SimSun"/>
          <w:lang w:val="en-US" w:eastAsia="zh-CN"/>
        </w:rPr>
        <w:t>are discussed.</w:t>
      </w:r>
      <w:r w:rsidR="0012430A" w:rsidRPr="00CA3FB7">
        <w:rPr>
          <w:rFonts w:eastAsia="SimSun"/>
          <w:lang w:val="en-US" w:eastAsia="zh-CN"/>
        </w:rPr>
        <w:t xml:space="preserve"> </w:t>
      </w:r>
    </w:p>
    <w:p w14:paraId="7443BFAB" w14:textId="77777777" w:rsidR="0012430A" w:rsidRPr="0012430A" w:rsidRDefault="0012430A" w:rsidP="0012430A">
      <w:pPr>
        <w:ind w:right="-99"/>
        <w:rPr>
          <w:rFonts w:eastAsia="MS Mincho"/>
          <w:lang w:val="en-US" w:eastAsia="ja-JP"/>
        </w:rPr>
      </w:pPr>
    </w:p>
    <w:p w14:paraId="661D00D9" w14:textId="77777777" w:rsidR="0012430A" w:rsidRPr="006C5982" w:rsidRDefault="0063532C" w:rsidP="0063532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2 </w:t>
      </w:r>
      <w:r w:rsidR="0091305E">
        <w:rPr>
          <w:rFonts w:eastAsia="SimSun"/>
          <w:lang w:val="en-US" w:eastAsia="zh-CN"/>
        </w:rPr>
        <w:t xml:space="preserve">Techniques </w:t>
      </w:r>
      <w:r w:rsidR="00B54DE9">
        <w:rPr>
          <w:rFonts w:eastAsia="SimSun"/>
          <w:lang w:val="en-US" w:eastAsia="zh-CN"/>
        </w:rPr>
        <w:t>of</w:t>
      </w:r>
      <w:r w:rsidR="0091305E">
        <w:rPr>
          <w:rFonts w:eastAsia="SimSun"/>
          <w:lang w:val="en-US" w:eastAsia="zh-CN"/>
        </w:rPr>
        <w:t xml:space="preserve"> reduction on number of blind decodes and CCE limits</w:t>
      </w:r>
    </w:p>
    <w:p w14:paraId="01B67D3F" w14:textId="5F5625D6" w:rsidR="009D4A61" w:rsidRPr="005A7E84" w:rsidRDefault="009D4A61"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Reducing</w:t>
      </w:r>
      <w:r w:rsidR="00A47250" w:rsidRPr="005A7E84">
        <w:rPr>
          <w:rFonts w:ascii="Times New Roman" w:eastAsia="Malgun Gothic" w:hAnsi="Times New Roman"/>
          <w:szCs w:val="20"/>
          <w:lang w:val="en-US" w:eastAsia="ko-KR"/>
        </w:rPr>
        <w:t xml:space="preserve"> PDCCH monitoring </w:t>
      </w:r>
      <w:r w:rsidRPr="005A7E84">
        <w:rPr>
          <w:rFonts w:ascii="Times New Roman" w:eastAsia="Malgun Gothic" w:hAnsi="Times New Roman"/>
          <w:szCs w:val="20"/>
          <w:lang w:val="en-US" w:eastAsia="ko-KR"/>
        </w:rPr>
        <w:t>by</w:t>
      </w:r>
      <w:r w:rsidR="00A47250" w:rsidRPr="005A7E84">
        <w:rPr>
          <w:rFonts w:ascii="Times New Roman" w:eastAsia="Malgun Gothic" w:hAnsi="Times New Roman"/>
          <w:szCs w:val="20"/>
          <w:lang w:val="en-US" w:eastAsia="ko-KR"/>
        </w:rPr>
        <w:t xml:space="preserve"> smaller number of </w:t>
      </w:r>
      <w:r w:rsidR="007F0FB1">
        <w:rPr>
          <w:rFonts w:ascii="Times New Roman" w:eastAsia="Malgun Gothic" w:hAnsi="Times New Roman"/>
          <w:szCs w:val="20"/>
          <w:lang w:val="en-US" w:eastAsia="ko-KR"/>
        </w:rPr>
        <w:t>PDCCH candidates</w:t>
      </w:r>
      <w:r w:rsidR="00A47250" w:rsidRPr="005A7E84">
        <w:rPr>
          <w:rFonts w:ascii="Times New Roman" w:eastAsia="Malgun Gothic" w:hAnsi="Times New Roman"/>
          <w:szCs w:val="20"/>
          <w:lang w:val="en-US" w:eastAsia="ko-KR"/>
        </w:rPr>
        <w:t xml:space="preserve"> and non-overlapping CCE </w:t>
      </w:r>
      <w:r w:rsidR="007F0FB1">
        <w:rPr>
          <w:rFonts w:ascii="Times New Roman" w:eastAsia="Malgun Gothic" w:hAnsi="Times New Roman"/>
          <w:szCs w:val="20"/>
          <w:lang w:val="en-US" w:eastAsia="ko-KR"/>
        </w:rPr>
        <w:t xml:space="preserve">that a UE needs to monitor per </w:t>
      </w:r>
      <w:r w:rsidR="00027A13">
        <w:rPr>
          <w:rFonts w:ascii="Times New Roman" w:eastAsia="Malgun Gothic" w:hAnsi="Times New Roman"/>
          <w:szCs w:val="20"/>
          <w:lang w:val="en-US" w:eastAsia="ko-KR"/>
        </w:rPr>
        <w:t>given time period, such as a slot, is</w:t>
      </w:r>
      <w:r w:rsidRPr="005A7E84">
        <w:rPr>
          <w:rFonts w:ascii="Times New Roman" w:eastAsia="Malgun Gothic" w:hAnsi="Times New Roman"/>
          <w:szCs w:val="20"/>
          <w:lang w:val="en-US" w:eastAsia="ko-KR"/>
        </w:rPr>
        <w:t xml:space="preserve"> a design aspect for RedCap UEs [1]. </w:t>
      </w:r>
      <w:r w:rsidR="00027A13">
        <w:rPr>
          <w:rFonts w:ascii="Times New Roman" w:eastAsia="Malgun Gothic" w:hAnsi="Times New Roman"/>
          <w:szCs w:val="20"/>
          <w:lang w:val="en-US" w:eastAsia="ko-KR"/>
        </w:rPr>
        <w:t>P</w:t>
      </w:r>
      <w:r w:rsidRPr="005A7E84">
        <w:rPr>
          <w:rFonts w:ascii="Times New Roman" w:eastAsia="Malgun Gothic" w:hAnsi="Times New Roman"/>
          <w:szCs w:val="20"/>
          <w:lang w:val="en-US" w:eastAsia="ko-KR"/>
        </w:rPr>
        <w:t xml:space="preserve">otential techniques to achieve this goal </w:t>
      </w:r>
      <w:r w:rsidR="00027A13">
        <w:rPr>
          <w:rFonts w:ascii="Times New Roman" w:eastAsia="Malgun Gothic" w:hAnsi="Times New Roman"/>
          <w:szCs w:val="20"/>
          <w:lang w:val="en-US" w:eastAsia="ko-KR"/>
        </w:rPr>
        <w:t>should consider</w:t>
      </w:r>
      <w:r w:rsidR="00D71C47"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 xml:space="preserve">at least </w:t>
      </w:r>
      <w:r w:rsidR="00D71C47" w:rsidRPr="005A7E84">
        <w:rPr>
          <w:rFonts w:ascii="Times New Roman" w:eastAsia="Malgun Gothic" w:hAnsi="Times New Roman"/>
          <w:szCs w:val="20"/>
          <w:lang w:val="en-US" w:eastAsia="ko-KR"/>
        </w:rPr>
        <w:t>the following</w:t>
      </w:r>
      <w:r w:rsidRPr="005A7E84">
        <w:rPr>
          <w:rFonts w:ascii="Times New Roman" w:eastAsia="Malgun Gothic" w:hAnsi="Times New Roman"/>
          <w:szCs w:val="20"/>
          <w:lang w:val="en-US" w:eastAsia="ko-KR"/>
        </w:rPr>
        <w:t xml:space="preserve"> limitations and requirements of RedCap UEs</w:t>
      </w:r>
      <w:r w:rsidR="00027A13">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w:t>
      </w:r>
    </w:p>
    <w:p w14:paraId="50EF8964" w14:textId="77777777" w:rsidR="00D71C47" w:rsidRPr="00D71C47" w:rsidRDefault="007F6103" w:rsidP="005A7E84">
      <w:pPr>
        <w:numPr>
          <w:ilvl w:val="0"/>
          <w:numId w:val="22"/>
        </w:numPr>
        <w:spacing w:line="288" w:lineRule="auto"/>
        <w:rPr>
          <w:szCs w:val="20"/>
        </w:rPr>
      </w:pPr>
      <w:r>
        <w:rPr>
          <w:szCs w:val="20"/>
        </w:rPr>
        <w:t>Reduced UE bandwidth</w:t>
      </w:r>
    </w:p>
    <w:p w14:paraId="1076A151" w14:textId="33F530D8" w:rsidR="009D4A61" w:rsidRDefault="00C772E8" w:rsidP="005A7E84">
      <w:pPr>
        <w:numPr>
          <w:ilvl w:val="0"/>
          <w:numId w:val="22"/>
        </w:numPr>
        <w:spacing w:line="288" w:lineRule="auto"/>
        <w:rPr>
          <w:szCs w:val="20"/>
        </w:rPr>
      </w:pPr>
      <w:r>
        <w:rPr>
          <w:szCs w:val="20"/>
        </w:rPr>
        <w:t>R</w:t>
      </w:r>
      <w:r w:rsidR="00C266FE">
        <w:rPr>
          <w:szCs w:val="20"/>
        </w:rPr>
        <w:t>educed UE processing capability,</w:t>
      </w:r>
    </w:p>
    <w:p w14:paraId="2F9CD34C" w14:textId="06F66221" w:rsidR="00027A13" w:rsidRPr="00027A13" w:rsidRDefault="009D4A61" w:rsidP="00027A13">
      <w:pPr>
        <w:numPr>
          <w:ilvl w:val="0"/>
          <w:numId w:val="22"/>
        </w:numPr>
        <w:spacing w:line="288" w:lineRule="auto"/>
        <w:rPr>
          <w:szCs w:val="20"/>
        </w:rPr>
      </w:pPr>
      <w:r w:rsidRPr="009D4A61">
        <w:rPr>
          <w:szCs w:val="20"/>
        </w:rPr>
        <w:t>UE power saving</w:t>
      </w:r>
      <w:r w:rsidR="00027A13">
        <w:rPr>
          <w:szCs w:val="20"/>
        </w:rPr>
        <w:t>s</w:t>
      </w:r>
      <w:r w:rsidRPr="009D4A61">
        <w:rPr>
          <w:szCs w:val="20"/>
        </w:rPr>
        <w:t xml:space="preserve"> and battery lifetime enhancements</w:t>
      </w:r>
    </w:p>
    <w:p w14:paraId="085D6955" w14:textId="77777777" w:rsidR="00027A13" w:rsidRDefault="00027A13" w:rsidP="00027A13">
      <w:pPr>
        <w:spacing w:line="288" w:lineRule="auto"/>
        <w:rPr>
          <w:rFonts w:ascii="Times New Roman" w:eastAsia="Malgun Gothic" w:hAnsi="Times New Roman"/>
          <w:szCs w:val="20"/>
          <w:lang w:val="en-US" w:eastAsia="ko-KR"/>
        </w:rPr>
      </w:pPr>
    </w:p>
    <w:p w14:paraId="1E6DB4CB" w14:textId="6FA42CF3" w:rsidR="00027A13" w:rsidRPr="00027A13" w:rsidRDefault="00027A13" w:rsidP="00027A13">
      <w:pPr>
        <w:spacing w:line="288" w:lineRule="auto"/>
        <w:rPr>
          <w:szCs w:val="20"/>
        </w:rPr>
      </w:pPr>
      <w:r>
        <w:rPr>
          <w:rFonts w:ascii="Times New Roman" w:eastAsia="Malgun Gothic" w:hAnsi="Times New Roman"/>
          <w:szCs w:val="20"/>
          <w:lang w:val="en-US" w:eastAsia="ko-KR"/>
        </w:rPr>
        <w:t>Additional metrics, such as PDCCH blocking probability when there is a larger number of RedCap UEs should also be considered together with latency requirements and impact on system throughput.</w:t>
      </w:r>
    </w:p>
    <w:p w14:paraId="459883F8" w14:textId="77777777" w:rsidR="00566F39" w:rsidRPr="00566F39" w:rsidRDefault="007F6103" w:rsidP="00400344">
      <w:pPr>
        <w:pStyle w:val="Heading2"/>
        <w:numPr>
          <w:ilvl w:val="1"/>
          <w:numId w:val="12"/>
        </w:numPr>
        <w:tabs>
          <w:tab w:val="num" w:pos="576"/>
        </w:tabs>
        <w:ind w:left="576" w:hanging="576"/>
        <w:rPr>
          <w:lang w:val="en-US"/>
        </w:rPr>
      </w:pPr>
      <w:r>
        <w:rPr>
          <w:lang w:val="en-US"/>
        </w:rPr>
        <w:t>Reduced UE bandwidth</w:t>
      </w:r>
    </w:p>
    <w:p w14:paraId="070B8881" w14:textId="77777777" w:rsidR="00116E6C" w:rsidRDefault="00116E6C" w:rsidP="00116E6C">
      <w:pPr>
        <w:rPr>
          <w:szCs w:val="20"/>
        </w:rPr>
      </w:pPr>
    </w:p>
    <w:p w14:paraId="6080744F" w14:textId="351F483B" w:rsidR="00A512BD" w:rsidRPr="005A7E84" w:rsidRDefault="00A512BD" w:rsidP="00027A13">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According to TS 38.213 [2], </w:t>
      </w:r>
      <w:r w:rsidR="00762853" w:rsidRPr="005A7E84">
        <w:rPr>
          <w:rFonts w:ascii="Times New Roman" w:eastAsia="Malgun Gothic" w:hAnsi="Times New Roman"/>
          <w:szCs w:val="20"/>
          <w:lang w:val="en-US" w:eastAsia="ko-KR"/>
        </w:rPr>
        <w:t xml:space="preserve">NR supports </w:t>
      </w:r>
      <w:r w:rsidR="00027A13">
        <w:rPr>
          <w:rFonts w:ascii="Times New Roman" w:eastAsia="Malgun Gothic" w:hAnsi="Times New Roman"/>
          <w:szCs w:val="20"/>
          <w:lang w:val="en-US" w:eastAsia="ko-KR"/>
        </w:rPr>
        <w:t xml:space="preserve">a </w:t>
      </w:r>
      <w:r w:rsidR="00762853" w:rsidRPr="005A7E84">
        <w:rPr>
          <w:rFonts w:ascii="Times New Roman" w:eastAsia="Malgun Gothic" w:hAnsi="Times New Roman"/>
          <w:szCs w:val="20"/>
          <w:lang w:val="en-US" w:eastAsia="ko-KR"/>
        </w:rPr>
        <w:t xml:space="preserve">fixed maximum number of non-overlapped CCEs per slot </w:t>
      </w:r>
      <w:r w:rsidR="000A6BD8" w:rsidRPr="005A7E84">
        <w:rPr>
          <w:rFonts w:ascii="Times New Roman" w:eastAsia="Malgun Gothic" w:hAnsi="Times New Roman"/>
          <w:szCs w:val="20"/>
          <w:lang w:val="en-US" w:eastAsia="ko-KR"/>
        </w:rPr>
        <w:t xml:space="preserve">per </w:t>
      </w:r>
      <w:r w:rsidRPr="005A7E84">
        <w:rPr>
          <w:rFonts w:ascii="Times New Roman" w:eastAsia="Malgun Gothic" w:hAnsi="Times New Roman"/>
          <w:szCs w:val="20"/>
          <w:lang w:val="en-US" w:eastAsia="ko-KR"/>
        </w:rPr>
        <w:t>SCS configuration</w:t>
      </w:r>
      <w:r w:rsidR="00027A13">
        <w:rPr>
          <w:rFonts w:ascii="Times New Roman" w:eastAsia="Malgun Gothic" w:hAnsi="Times New Roman"/>
          <w:szCs w:val="20"/>
          <w:lang w:val="en-US" w:eastAsia="ko-KR"/>
        </w:rPr>
        <w:t xml:space="preserve"> (for RedCap UEs, per slot, not per span, PDCCH monitoring is the main focus)</w:t>
      </w:r>
      <w:r w:rsidRPr="005A7E84">
        <w:rPr>
          <w:rFonts w:ascii="Times New Roman" w:eastAsia="Malgun Gothic" w:hAnsi="Times New Roman"/>
          <w:szCs w:val="20"/>
          <w:lang w:val="en-US" w:eastAsia="ko-KR"/>
        </w:rPr>
        <w:t xml:space="preserve">. However, the number of non-overlapping CCEs in a CORESET </w:t>
      </w:r>
      <w:r w:rsidR="00027A13">
        <w:rPr>
          <w:rFonts w:ascii="Times New Roman" w:eastAsia="Malgun Gothic" w:hAnsi="Times New Roman"/>
          <w:szCs w:val="20"/>
          <w:lang w:val="en-US" w:eastAsia="ko-KR"/>
        </w:rPr>
        <w:t xml:space="preserve">can </w:t>
      </w:r>
      <w:r w:rsidRPr="005A7E84">
        <w:rPr>
          <w:rFonts w:ascii="Times New Roman" w:eastAsia="Malgun Gothic" w:hAnsi="Times New Roman"/>
          <w:szCs w:val="20"/>
          <w:lang w:val="en-US" w:eastAsia="ko-KR"/>
        </w:rPr>
        <w:t>var</w:t>
      </w:r>
      <w:r w:rsidR="00027A13">
        <w:rPr>
          <w:rFonts w:ascii="Times New Roman" w:eastAsia="Malgun Gothic" w:hAnsi="Times New Roman"/>
          <w:szCs w:val="20"/>
          <w:lang w:val="en-US" w:eastAsia="ko-KR"/>
        </w:rPr>
        <w:t>y</w:t>
      </w:r>
      <w:r w:rsidRPr="005A7E84">
        <w:rPr>
          <w:rFonts w:ascii="Times New Roman" w:eastAsia="Malgun Gothic" w:hAnsi="Times New Roman"/>
          <w:szCs w:val="20"/>
          <w:lang w:val="en-US" w:eastAsia="ko-KR"/>
        </w:rPr>
        <w:t xml:space="preserve"> </w:t>
      </w:r>
      <w:r w:rsidR="00027A13">
        <w:rPr>
          <w:rFonts w:ascii="Times New Roman" w:eastAsia="Malgun Gothic" w:hAnsi="Times New Roman"/>
          <w:szCs w:val="20"/>
          <w:lang w:val="en-US" w:eastAsia="ko-KR"/>
        </w:rPr>
        <w:t xml:space="preserve">according to the </w:t>
      </w:r>
      <w:r w:rsidRPr="005A7E84">
        <w:rPr>
          <w:rFonts w:ascii="Times New Roman" w:eastAsia="Malgun Gothic" w:hAnsi="Times New Roman"/>
          <w:szCs w:val="20"/>
          <w:lang w:val="en-US" w:eastAsia="ko-KR"/>
        </w:rPr>
        <w:t xml:space="preserve">CORESET </w:t>
      </w:r>
      <w:r w:rsidR="00027A13">
        <w:rPr>
          <w:rFonts w:ascii="Times New Roman" w:eastAsia="Malgun Gothic" w:hAnsi="Times New Roman"/>
          <w:szCs w:val="20"/>
          <w:lang w:val="en-US" w:eastAsia="ko-KR"/>
        </w:rPr>
        <w:t xml:space="preserve">bandwidth </w:t>
      </w:r>
      <w:r w:rsidRPr="005A7E84">
        <w:rPr>
          <w:rFonts w:ascii="Times New Roman" w:eastAsia="Malgun Gothic" w:hAnsi="Times New Roman"/>
          <w:szCs w:val="20"/>
          <w:lang w:val="en-US" w:eastAsia="ko-KR"/>
        </w:rPr>
        <w:t>as shown in Table 1</w:t>
      </w:r>
      <w:r w:rsidR="00027A13">
        <w:rPr>
          <w:rFonts w:ascii="Times New Roman" w:eastAsia="Malgun Gothic" w:hAnsi="Times New Roman"/>
          <w:szCs w:val="20"/>
          <w:lang w:val="en-US" w:eastAsia="ko-KR"/>
        </w:rPr>
        <w:t xml:space="preserve"> (assuming PDCCH monitoring at the beginning of each slot)</w:t>
      </w:r>
      <w:r w:rsidRPr="005A7E84">
        <w:rPr>
          <w:rFonts w:ascii="Times New Roman" w:eastAsia="Malgun Gothic" w:hAnsi="Times New Roman"/>
          <w:szCs w:val="20"/>
          <w:lang w:val="en-US" w:eastAsia="ko-KR"/>
        </w:rPr>
        <w:t xml:space="preserve">. </w:t>
      </w:r>
    </w:p>
    <w:p w14:paraId="3AFAE46C" w14:textId="77777777" w:rsidR="00A512BD" w:rsidRDefault="00A512BD" w:rsidP="005A7E84">
      <w:pPr>
        <w:spacing w:line="288" w:lineRule="auto"/>
        <w:rPr>
          <w:szCs w:val="20"/>
        </w:rPr>
      </w:pPr>
    </w:p>
    <w:p w14:paraId="4619E863" w14:textId="6D8C3BD8" w:rsidR="00A512BD" w:rsidRPr="005A7E84" w:rsidRDefault="00EA74E0"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For a UE with </w:t>
      </w:r>
      <w:r w:rsidR="00A512BD" w:rsidRPr="005A7E84">
        <w:rPr>
          <w:rFonts w:ascii="Times New Roman" w:eastAsia="Malgun Gothic" w:hAnsi="Times New Roman"/>
          <w:szCs w:val="20"/>
          <w:lang w:val="en-US" w:eastAsia="ko-KR"/>
        </w:rPr>
        <w:t>reduced operati</w:t>
      </w:r>
      <w:r w:rsidR="0084716D">
        <w:rPr>
          <w:rFonts w:ascii="Times New Roman" w:eastAsia="Malgun Gothic" w:hAnsi="Times New Roman"/>
          <w:szCs w:val="20"/>
          <w:lang w:val="en-US" w:eastAsia="ko-KR"/>
        </w:rPr>
        <w:t>ng</w:t>
      </w:r>
      <w:r w:rsidR="00A512BD" w:rsidRPr="005A7E84">
        <w:rPr>
          <w:rFonts w:ascii="Times New Roman" w:eastAsia="Malgun Gothic" w:hAnsi="Times New Roman"/>
          <w:szCs w:val="20"/>
          <w:lang w:val="en-US" w:eastAsia="ko-KR"/>
        </w:rPr>
        <w:t xml:space="preserve"> bandwidth, </w:t>
      </w:r>
      <w:r w:rsidR="0084716D">
        <w:rPr>
          <w:rFonts w:ascii="Times New Roman" w:eastAsia="Malgun Gothic" w:hAnsi="Times New Roman"/>
          <w:szCs w:val="20"/>
          <w:lang w:val="en-US" w:eastAsia="ko-KR"/>
        </w:rPr>
        <w:t xml:space="preserve">such as </w:t>
      </w:r>
      <w:r w:rsidR="00944001" w:rsidRPr="005A7E84">
        <w:rPr>
          <w:rFonts w:ascii="Times New Roman" w:eastAsia="Malgun Gothic" w:hAnsi="Times New Roman"/>
          <w:szCs w:val="20"/>
          <w:lang w:val="en-US" w:eastAsia="ko-KR"/>
        </w:rPr>
        <w:t>f</w:t>
      </w:r>
      <w:r w:rsidRPr="005A7E84">
        <w:rPr>
          <w:rFonts w:ascii="Times New Roman" w:eastAsia="Malgun Gothic" w:hAnsi="Times New Roman"/>
          <w:szCs w:val="20"/>
          <w:lang w:val="en-US" w:eastAsia="ko-KR"/>
        </w:rPr>
        <w:t>or example</w:t>
      </w:r>
      <w:r w:rsidR="00A512BD" w:rsidRPr="005A7E84">
        <w:rPr>
          <w:rFonts w:ascii="Times New Roman" w:eastAsia="Malgun Gothic" w:hAnsi="Times New Roman"/>
          <w:szCs w:val="20"/>
          <w:lang w:val="en-US" w:eastAsia="ko-KR"/>
        </w:rPr>
        <w:t xml:space="preserve"> 20 MHz, the number of non-overlapping CCEs in a CORESET for µ=1 is 25, which </w:t>
      </w:r>
      <w:r w:rsidR="0084716D">
        <w:rPr>
          <w:rFonts w:ascii="Times New Roman" w:eastAsia="Malgun Gothic" w:hAnsi="Times New Roman"/>
          <w:szCs w:val="20"/>
          <w:lang w:val="en-US" w:eastAsia="ko-KR"/>
        </w:rPr>
        <w:t>is</w:t>
      </w:r>
      <w:r w:rsidR="00A512BD" w:rsidRPr="005A7E84">
        <w:rPr>
          <w:rFonts w:ascii="Times New Roman" w:eastAsia="Malgun Gothic" w:hAnsi="Times New Roman"/>
          <w:szCs w:val="20"/>
          <w:lang w:val="en-US" w:eastAsia="ko-KR"/>
        </w:rPr>
        <w:t xml:space="preserve"> smaller than the maximum </w:t>
      </w:r>
      <w:r w:rsidR="0084716D">
        <w:rPr>
          <w:rFonts w:ascii="Times New Roman" w:eastAsia="Malgun Gothic" w:hAnsi="Times New Roman"/>
          <w:szCs w:val="20"/>
          <w:lang w:val="en-US" w:eastAsia="ko-KR"/>
        </w:rPr>
        <w:t xml:space="preserve">number of 56 </w:t>
      </w:r>
      <w:r w:rsidR="00A512BD" w:rsidRPr="005A7E84">
        <w:rPr>
          <w:rFonts w:ascii="Times New Roman" w:eastAsia="Malgun Gothic" w:hAnsi="Times New Roman"/>
          <w:szCs w:val="20"/>
          <w:lang w:val="en-US" w:eastAsia="ko-KR"/>
        </w:rPr>
        <w:t xml:space="preserve">non-overlapping CCEs defined in </w:t>
      </w:r>
      <w:r w:rsidR="0084716D">
        <w:rPr>
          <w:rFonts w:ascii="Times New Roman" w:eastAsia="Malgun Gothic" w:hAnsi="Times New Roman"/>
          <w:szCs w:val="20"/>
          <w:lang w:val="en-US" w:eastAsia="ko-KR"/>
        </w:rPr>
        <w:t>Rel-16</w:t>
      </w:r>
      <w:r w:rsidR="00A512BD" w:rsidRPr="005A7E84">
        <w:rPr>
          <w:rFonts w:ascii="Times New Roman" w:eastAsia="Malgun Gothic" w:hAnsi="Times New Roman"/>
          <w:szCs w:val="20"/>
          <w:lang w:val="en-US" w:eastAsia="ko-KR"/>
        </w:rPr>
        <w:t xml:space="preserve">. </w:t>
      </w:r>
      <w:r w:rsidR="007701AD" w:rsidRPr="005A7E84">
        <w:rPr>
          <w:rFonts w:ascii="Times New Roman" w:eastAsia="Malgun Gothic" w:hAnsi="Times New Roman"/>
          <w:szCs w:val="20"/>
          <w:lang w:val="en-US" w:eastAsia="ko-KR"/>
        </w:rPr>
        <w:t xml:space="preserve"> When the number of non-overlapping CCEs of a CORESET is reduced, the PDCCH capacity in terms of number of PDCCHs transmitted per slot </w:t>
      </w:r>
      <w:r w:rsidR="0084716D">
        <w:rPr>
          <w:rFonts w:ascii="Times New Roman" w:eastAsia="Malgun Gothic" w:hAnsi="Times New Roman"/>
          <w:szCs w:val="20"/>
          <w:lang w:val="en-US" w:eastAsia="ko-KR"/>
        </w:rPr>
        <w:t>may</w:t>
      </w:r>
      <w:r w:rsidR="007701AD" w:rsidRPr="005A7E84">
        <w:rPr>
          <w:rFonts w:ascii="Times New Roman" w:eastAsia="Malgun Gothic" w:hAnsi="Times New Roman"/>
          <w:szCs w:val="20"/>
          <w:lang w:val="en-US" w:eastAsia="ko-KR"/>
        </w:rPr>
        <w:t xml:space="preserve"> be reduced accordingly</w:t>
      </w:r>
      <w:r w:rsidR="000A6BD8" w:rsidRPr="005A7E84">
        <w:rPr>
          <w:rFonts w:ascii="Times New Roman" w:eastAsia="Malgun Gothic" w:hAnsi="Times New Roman"/>
          <w:szCs w:val="20"/>
          <w:lang w:val="en-US" w:eastAsia="ko-KR"/>
        </w:rPr>
        <w:t xml:space="preserve"> as well</w:t>
      </w:r>
      <w:r w:rsidR="0084716D">
        <w:rPr>
          <w:rFonts w:ascii="Times New Roman" w:eastAsia="Malgun Gothic" w:hAnsi="Times New Roman"/>
          <w:szCs w:val="20"/>
          <w:lang w:val="en-US" w:eastAsia="ko-KR"/>
        </w:rPr>
        <w:t xml:space="preserve">, especially if </w:t>
      </w:r>
      <w:r w:rsidR="00D5205D">
        <w:rPr>
          <w:rFonts w:ascii="Times New Roman" w:eastAsia="Malgun Gothic" w:hAnsi="Times New Roman"/>
          <w:szCs w:val="20"/>
          <w:lang w:val="en-US" w:eastAsia="ko-KR"/>
        </w:rPr>
        <w:t>the</w:t>
      </w:r>
      <w:r w:rsidR="0084716D">
        <w:rPr>
          <w:rFonts w:ascii="Times New Roman" w:eastAsia="Malgun Gothic" w:hAnsi="Times New Roman"/>
          <w:szCs w:val="20"/>
          <w:lang w:val="en-US" w:eastAsia="ko-KR"/>
        </w:rPr>
        <w:t xml:space="preserve"> large</w:t>
      </w:r>
      <w:r w:rsidR="00D5205D">
        <w:rPr>
          <w:rFonts w:ascii="Times New Roman" w:eastAsia="Malgun Gothic" w:hAnsi="Times New Roman"/>
          <w:szCs w:val="20"/>
          <w:lang w:val="en-US" w:eastAsia="ko-KR"/>
        </w:rPr>
        <w:t>r CCE aggregation levels need to be used for example due a reduced number of receiver antennas</w:t>
      </w:r>
      <w:r w:rsidR="007701AD" w:rsidRPr="005A7E84">
        <w:rPr>
          <w:rFonts w:ascii="Times New Roman" w:eastAsia="Malgun Gothic" w:hAnsi="Times New Roman"/>
          <w:szCs w:val="20"/>
          <w:lang w:val="en-US" w:eastAsia="ko-KR"/>
        </w:rPr>
        <w:t xml:space="preserve">. </w:t>
      </w:r>
    </w:p>
    <w:p w14:paraId="6AF5000B" w14:textId="77777777" w:rsidR="00172AEE" w:rsidRPr="00762853" w:rsidRDefault="00172AEE" w:rsidP="005A7E84">
      <w:pPr>
        <w:spacing w:line="288" w:lineRule="auto"/>
        <w:rPr>
          <w:b/>
          <w:lang w:eastAsia="x-none"/>
        </w:rPr>
      </w:pPr>
    </w:p>
    <w:p w14:paraId="540F9D48" w14:textId="77777777" w:rsidR="00F81518" w:rsidRPr="00762853" w:rsidRDefault="004E5E0D" w:rsidP="00D5205D">
      <w:pPr>
        <w:spacing w:line="288" w:lineRule="auto"/>
        <w:jc w:val="center"/>
        <w:rPr>
          <w:b/>
          <w:lang w:eastAsia="x-none"/>
        </w:rPr>
      </w:pPr>
      <w:r w:rsidRPr="00762853">
        <w:rPr>
          <w:b/>
          <w:lang w:eastAsia="x-none"/>
        </w:rPr>
        <w:t xml:space="preserve">Table </w:t>
      </w:r>
      <w:r w:rsidR="00762853">
        <w:rPr>
          <w:b/>
          <w:lang w:eastAsia="x-none"/>
        </w:rPr>
        <w:t>1</w:t>
      </w:r>
      <w:r w:rsidR="00F81518" w:rsidRPr="00762853">
        <w:rPr>
          <w:b/>
          <w:lang w:eastAsia="x-none"/>
        </w:rPr>
        <w:t>: Number of non-overlapped CCEs for a CORESET with 3 symbols</w:t>
      </w:r>
    </w:p>
    <w:p w14:paraId="7611B396" w14:textId="77777777" w:rsidR="00172AEE" w:rsidRDefault="00172AEE" w:rsidP="005A7E84">
      <w:pPr>
        <w:spacing w:line="288" w:lineRule="auto"/>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1813"/>
        <w:gridCol w:w="1228"/>
        <w:gridCol w:w="1176"/>
        <w:gridCol w:w="1228"/>
        <w:gridCol w:w="1210"/>
      </w:tblGrid>
      <w:tr w:rsidR="005B7C99" w14:paraId="3276065F" w14:textId="77777777" w:rsidTr="00D5205D">
        <w:trPr>
          <w:trHeight w:val="132"/>
          <w:jc w:val="center"/>
        </w:trPr>
        <w:tc>
          <w:tcPr>
            <w:tcW w:w="1813" w:type="dxa"/>
            <w:shd w:val="clear" w:color="auto" w:fill="E7E6E6"/>
          </w:tcPr>
          <w:p w14:paraId="0BE30A9F" w14:textId="51C3A014" w:rsidR="00341854" w:rsidRDefault="00E12386" w:rsidP="00D5205D">
            <w:pPr>
              <w:spacing w:line="288" w:lineRule="auto"/>
              <w:jc w:val="center"/>
              <w:rPr>
                <w:lang w:eastAsia="x-none"/>
              </w:rPr>
            </w:pPr>
            <w:r>
              <w:rPr>
                <w:lang w:eastAsia="x-none"/>
              </w:rPr>
              <w:t>Bandwidth</w:t>
            </w:r>
            <w:r w:rsidR="00D5205D">
              <w:rPr>
                <w:lang w:eastAsia="x-none"/>
              </w:rPr>
              <w:t xml:space="preserve"> </w:t>
            </w:r>
            <w:r>
              <w:rPr>
                <w:lang w:eastAsia="x-none"/>
              </w:rPr>
              <w:t>(MHz)</w:t>
            </w:r>
          </w:p>
        </w:tc>
        <w:tc>
          <w:tcPr>
            <w:tcW w:w="1228" w:type="dxa"/>
            <w:shd w:val="clear" w:color="auto" w:fill="E7E6E6"/>
          </w:tcPr>
          <w:p w14:paraId="201B262B" w14:textId="77777777" w:rsidR="00341854" w:rsidRDefault="00F81518" w:rsidP="005A7E84">
            <w:pPr>
              <w:spacing w:line="288" w:lineRule="auto"/>
              <w:jc w:val="center"/>
              <w:rPr>
                <w:lang w:eastAsia="x-none"/>
              </w:rPr>
            </w:pPr>
            <w:r>
              <w:rPr>
                <w:rFonts w:cs="Times"/>
                <w:lang w:eastAsia="x-none"/>
              </w:rPr>
              <w:t>µ</w:t>
            </w:r>
            <w:r>
              <w:rPr>
                <w:lang w:eastAsia="x-none"/>
              </w:rPr>
              <w:t>=0</w:t>
            </w:r>
          </w:p>
        </w:tc>
        <w:tc>
          <w:tcPr>
            <w:tcW w:w="1176" w:type="dxa"/>
            <w:shd w:val="clear" w:color="auto" w:fill="E7E6E6"/>
          </w:tcPr>
          <w:p w14:paraId="4C940022" w14:textId="77777777" w:rsidR="00341854" w:rsidRDefault="00F81518" w:rsidP="005A7E84">
            <w:pPr>
              <w:spacing w:line="288" w:lineRule="auto"/>
              <w:jc w:val="center"/>
              <w:rPr>
                <w:lang w:eastAsia="x-none"/>
              </w:rPr>
            </w:pPr>
            <w:r>
              <w:rPr>
                <w:rFonts w:cs="Times"/>
                <w:lang w:eastAsia="x-none"/>
              </w:rPr>
              <w:t>µ</w:t>
            </w:r>
            <w:r>
              <w:rPr>
                <w:lang w:eastAsia="x-none"/>
              </w:rPr>
              <w:t>=1</w:t>
            </w:r>
          </w:p>
        </w:tc>
        <w:tc>
          <w:tcPr>
            <w:tcW w:w="1228" w:type="dxa"/>
            <w:shd w:val="clear" w:color="auto" w:fill="E7E6E6"/>
          </w:tcPr>
          <w:p w14:paraId="64D60140" w14:textId="77777777" w:rsidR="00341854" w:rsidRDefault="00F81518" w:rsidP="005A7E84">
            <w:pPr>
              <w:spacing w:line="288" w:lineRule="auto"/>
              <w:jc w:val="center"/>
              <w:rPr>
                <w:lang w:eastAsia="x-none"/>
              </w:rPr>
            </w:pPr>
            <w:r>
              <w:rPr>
                <w:rFonts w:cs="Times"/>
                <w:lang w:eastAsia="x-none"/>
              </w:rPr>
              <w:t>µ</w:t>
            </w:r>
            <w:r>
              <w:rPr>
                <w:lang w:eastAsia="x-none"/>
              </w:rPr>
              <w:t>=2</w:t>
            </w:r>
          </w:p>
        </w:tc>
        <w:tc>
          <w:tcPr>
            <w:tcW w:w="1210" w:type="dxa"/>
            <w:shd w:val="clear" w:color="auto" w:fill="E7E6E6"/>
          </w:tcPr>
          <w:p w14:paraId="00FAD97B" w14:textId="77777777" w:rsidR="00341854" w:rsidRDefault="00F81518" w:rsidP="005A7E84">
            <w:pPr>
              <w:spacing w:line="288" w:lineRule="auto"/>
              <w:jc w:val="center"/>
              <w:rPr>
                <w:lang w:eastAsia="x-none"/>
              </w:rPr>
            </w:pPr>
            <w:r w:rsidRPr="00762853">
              <w:rPr>
                <w:rFonts w:cs="Times"/>
                <w:lang w:eastAsia="x-none"/>
              </w:rPr>
              <w:t>µ</w:t>
            </w:r>
            <w:r w:rsidRPr="00762853">
              <w:rPr>
                <w:lang w:eastAsia="x-none"/>
              </w:rPr>
              <w:t>=3</w:t>
            </w:r>
          </w:p>
        </w:tc>
      </w:tr>
      <w:tr w:rsidR="00762853" w14:paraId="5B0225EC" w14:textId="77777777" w:rsidTr="00D5205D">
        <w:trPr>
          <w:trHeight w:val="132"/>
          <w:jc w:val="center"/>
        </w:trPr>
        <w:tc>
          <w:tcPr>
            <w:tcW w:w="1813" w:type="dxa"/>
            <w:shd w:val="clear" w:color="auto" w:fill="auto"/>
          </w:tcPr>
          <w:p w14:paraId="74DF3750" w14:textId="77777777" w:rsidR="00341854" w:rsidRPr="00762853" w:rsidRDefault="00E12386" w:rsidP="005A7E84">
            <w:pPr>
              <w:spacing w:line="288" w:lineRule="auto"/>
              <w:jc w:val="center"/>
              <w:rPr>
                <w:lang w:eastAsia="x-none"/>
              </w:rPr>
            </w:pPr>
            <w:r w:rsidRPr="00762853">
              <w:rPr>
                <w:lang w:eastAsia="x-none"/>
              </w:rPr>
              <w:t>100</w:t>
            </w:r>
          </w:p>
        </w:tc>
        <w:tc>
          <w:tcPr>
            <w:tcW w:w="1228" w:type="dxa"/>
            <w:shd w:val="clear" w:color="auto" w:fill="auto"/>
          </w:tcPr>
          <w:p w14:paraId="3259E45F" w14:textId="77777777" w:rsidR="00341854" w:rsidRPr="00762853" w:rsidRDefault="00F81518" w:rsidP="005A7E84">
            <w:pPr>
              <w:spacing w:line="288" w:lineRule="auto"/>
              <w:jc w:val="center"/>
              <w:rPr>
                <w:lang w:eastAsia="x-none"/>
              </w:rPr>
            </w:pPr>
            <w:r w:rsidRPr="00762853">
              <w:rPr>
                <w:lang w:eastAsia="x-none"/>
              </w:rPr>
              <w:t>N/A</w:t>
            </w:r>
          </w:p>
        </w:tc>
        <w:tc>
          <w:tcPr>
            <w:tcW w:w="1176" w:type="dxa"/>
            <w:shd w:val="clear" w:color="auto" w:fill="auto"/>
          </w:tcPr>
          <w:p w14:paraId="3D9AECC0" w14:textId="77777777" w:rsidR="00341854" w:rsidRPr="00762853" w:rsidRDefault="00F81518" w:rsidP="005A7E84">
            <w:pPr>
              <w:spacing w:line="288" w:lineRule="auto"/>
              <w:jc w:val="center"/>
              <w:rPr>
                <w:lang w:eastAsia="x-none"/>
              </w:rPr>
            </w:pPr>
            <w:r w:rsidRPr="00762853">
              <w:rPr>
                <w:lang w:eastAsia="x-none"/>
              </w:rPr>
              <w:t>136</w:t>
            </w:r>
          </w:p>
        </w:tc>
        <w:tc>
          <w:tcPr>
            <w:tcW w:w="1228" w:type="dxa"/>
            <w:shd w:val="clear" w:color="auto" w:fill="auto"/>
          </w:tcPr>
          <w:p w14:paraId="7B794C3A" w14:textId="77777777" w:rsidR="00341854" w:rsidRPr="00762853" w:rsidRDefault="00F81518" w:rsidP="005A7E84">
            <w:pPr>
              <w:spacing w:line="288" w:lineRule="auto"/>
              <w:jc w:val="center"/>
              <w:rPr>
                <w:lang w:eastAsia="x-none"/>
              </w:rPr>
            </w:pPr>
            <w:r w:rsidRPr="00762853">
              <w:rPr>
                <w:lang w:eastAsia="x-none"/>
              </w:rPr>
              <w:t>67</w:t>
            </w:r>
          </w:p>
        </w:tc>
        <w:tc>
          <w:tcPr>
            <w:tcW w:w="1210" w:type="dxa"/>
            <w:shd w:val="clear" w:color="auto" w:fill="auto"/>
          </w:tcPr>
          <w:p w14:paraId="776E3C09" w14:textId="77777777" w:rsidR="00341854" w:rsidRPr="00762853" w:rsidRDefault="00F81518" w:rsidP="005A7E84">
            <w:pPr>
              <w:spacing w:line="288" w:lineRule="auto"/>
              <w:jc w:val="center"/>
              <w:rPr>
                <w:lang w:eastAsia="x-none"/>
              </w:rPr>
            </w:pPr>
            <w:r w:rsidRPr="00762853">
              <w:rPr>
                <w:lang w:eastAsia="x-none"/>
              </w:rPr>
              <w:t>33</w:t>
            </w:r>
          </w:p>
        </w:tc>
      </w:tr>
      <w:tr w:rsidR="00762853" w14:paraId="5C3AC4E5" w14:textId="77777777" w:rsidTr="00D5205D">
        <w:trPr>
          <w:trHeight w:val="132"/>
          <w:jc w:val="center"/>
        </w:trPr>
        <w:tc>
          <w:tcPr>
            <w:tcW w:w="1813" w:type="dxa"/>
            <w:shd w:val="clear" w:color="auto" w:fill="auto"/>
          </w:tcPr>
          <w:p w14:paraId="7C75A3ED" w14:textId="77777777" w:rsidR="00341854" w:rsidRPr="00762853" w:rsidRDefault="00F81518" w:rsidP="005A7E84">
            <w:pPr>
              <w:spacing w:line="288" w:lineRule="auto"/>
              <w:jc w:val="center"/>
              <w:rPr>
                <w:lang w:eastAsia="x-none"/>
              </w:rPr>
            </w:pPr>
            <w:r w:rsidRPr="00762853">
              <w:rPr>
                <w:lang w:eastAsia="x-none"/>
              </w:rPr>
              <w:t>5</w:t>
            </w:r>
            <w:r w:rsidR="00E12386" w:rsidRPr="00762853">
              <w:rPr>
                <w:lang w:eastAsia="x-none"/>
              </w:rPr>
              <w:t>0</w:t>
            </w:r>
          </w:p>
        </w:tc>
        <w:tc>
          <w:tcPr>
            <w:tcW w:w="1228" w:type="dxa"/>
            <w:shd w:val="clear" w:color="auto" w:fill="auto"/>
          </w:tcPr>
          <w:p w14:paraId="481EA918" w14:textId="77777777" w:rsidR="00341854" w:rsidRPr="00762853" w:rsidRDefault="00F81518" w:rsidP="005A7E84">
            <w:pPr>
              <w:spacing w:line="288" w:lineRule="auto"/>
              <w:jc w:val="center"/>
              <w:rPr>
                <w:lang w:eastAsia="x-none"/>
              </w:rPr>
            </w:pPr>
            <w:r w:rsidRPr="00762853">
              <w:rPr>
                <w:lang w:eastAsia="x-none"/>
              </w:rPr>
              <w:t>135</w:t>
            </w:r>
          </w:p>
        </w:tc>
        <w:tc>
          <w:tcPr>
            <w:tcW w:w="1176" w:type="dxa"/>
            <w:shd w:val="clear" w:color="auto" w:fill="auto"/>
          </w:tcPr>
          <w:p w14:paraId="5B49CA12" w14:textId="77777777" w:rsidR="00341854" w:rsidRPr="00762853" w:rsidRDefault="00F81518" w:rsidP="005A7E84">
            <w:pPr>
              <w:spacing w:line="288" w:lineRule="auto"/>
              <w:jc w:val="center"/>
              <w:rPr>
                <w:lang w:eastAsia="x-none"/>
              </w:rPr>
            </w:pPr>
            <w:r w:rsidRPr="00762853">
              <w:rPr>
                <w:lang w:eastAsia="x-none"/>
              </w:rPr>
              <w:t>66</w:t>
            </w:r>
          </w:p>
        </w:tc>
        <w:tc>
          <w:tcPr>
            <w:tcW w:w="1228" w:type="dxa"/>
            <w:shd w:val="clear" w:color="auto" w:fill="auto"/>
          </w:tcPr>
          <w:p w14:paraId="38D9F1E7" w14:textId="77777777" w:rsidR="00341854" w:rsidRPr="00762853" w:rsidRDefault="00F81518" w:rsidP="005A7E84">
            <w:pPr>
              <w:spacing w:line="288" w:lineRule="auto"/>
              <w:jc w:val="center"/>
              <w:rPr>
                <w:lang w:eastAsia="x-none"/>
              </w:rPr>
            </w:pPr>
            <w:r w:rsidRPr="00762853">
              <w:rPr>
                <w:lang w:eastAsia="x-none"/>
              </w:rPr>
              <w:t>32</w:t>
            </w:r>
          </w:p>
        </w:tc>
        <w:tc>
          <w:tcPr>
            <w:tcW w:w="1210" w:type="dxa"/>
            <w:shd w:val="clear" w:color="auto" w:fill="auto"/>
          </w:tcPr>
          <w:p w14:paraId="1C21EAD6" w14:textId="77777777" w:rsidR="00341854" w:rsidRPr="00762853" w:rsidRDefault="00F81518" w:rsidP="005A7E84">
            <w:pPr>
              <w:spacing w:line="288" w:lineRule="auto"/>
              <w:jc w:val="center"/>
              <w:rPr>
                <w:lang w:eastAsia="x-none"/>
              </w:rPr>
            </w:pPr>
            <w:r w:rsidRPr="00762853">
              <w:rPr>
                <w:lang w:eastAsia="x-none"/>
              </w:rPr>
              <w:t>16</w:t>
            </w:r>
          </w:p>
        </w:tc>
      </w:tr>
      <w:tr w:rsidR="00762853" w14:paraId="2802B7EE" w14:textId="77777777" w:rsidTr="00D5205D">
        <w:trPr>
          <w:trHeight w:val="54"/>
          <w:jc w:val="center"/>
        </w:trPr>
        <w:tc>
          <w:tcPr>
            <w:tcW w:w="1813" w:type="dxa"/>
            <w:shd w:val="clear" w:color="auto" w:fill="auto"/>
          </w:tcPr>
          <w:p w14:paraId="55A06506" w14:textId="77777777" w:rsidR="00341854" w:rsidRPr="00762853" w:rsidRDefault="00341854" w:rsidP="005A7E84">
            <w:pPr>
              <w:spacing w:line="288" w:lineRule="auto"/>
              <w:jc w:val="center"/>
              <w:rPr>
                <w:lang w:eastAsia="x-none"/>
              </w:rPr>
            </w:pPr>
            <w:r w:rsidRPr="00762853">
              <w:rPr>
                <w:lang w:eastAsia="x-none"/>
              </w:rPr>
              <w:t>2</w:t>
            </w:r>
            <w:r w:rsidR="00E12386" w:rsidRPr="00762853">
              <w:rPr>
                <w:lang w:eastAsia="x-none"/>
              </w:rPr>
              <w:t>0</w:t>
            </w:r>
          </w:p>
        </w:tc>
        <w:tc>
          <w:tcPr>
            <w:tcW w:w="1228" w:type="dxa"/>
            <w:shd w:val="clear" w:color="auto" w:fill="auto"/>
          </w:tcPr>
          <w:p w14:paraId="05507D3C" w14:textId="77777777" w:rsidR="00341854" w:rsidRPr="00762853" w:rsidRDefault="00F81518" w:rsidP="005A7E84">
            <w:pPr>
              <w:spacing w:line="288" w:lineRule="auto"/>
              <w:jc w:val="center"/>
              <w:rPr>
                <w:lang w:eastAsia="x-none"/>
              </w:rPr>
            </w:pPr>
            <w:r w:rsidRPr="00762853">
              <w:rPr>
                <w:lang w:eastAsia="x-none"/>
              </w:rPr>
              <w:t>53</w:t>
            </w:r>
          </w:p>
        </w:tc>
        <w:tc>
          <w:tcPr>
            <w:tcW w:w="1176" w:type="dxa"/>
            <w:shd w:val="clear" w:color="auto" w:fill="auto"/>
          </w:tcPr>
          <w:p w14:paraId="7BE12968" w14:textId="77777777" w:rsidR="00341854" w:rsidRPr="00762853" w:rsidRDefault="00F81518" w:rsidP="005A7E84">
            <w:pPr>
              <w:spacing w:line="288" w:lineRule="auto"/>
              <w:jc w:val="center"/>
              <w:rPr>
                <w:lang w:eastAsia="x-none"/>
              </w:rPr>
            </w:pPr>
            <w:r w:rsidRPr="00762853">
              <w:rPr>
                <w:lang w:eastAsia="x-none"/>
              </w:rPr>
              <w:t>25</w:t>
            </w:r>
          </w:p>
        </w:tc>
        <w:tc>
          <w:tcPr>
            <w:tcW w:w="1228" w:type="dxa"/>
            <w:shd w:val="clear" w:color="auto" w:fill="auto"/>
          </w:tcPr>
          <w:p w14:paraId="07FE66FB" w14:textId="77777777" w:rsidR="00341854" w:rsidRPr="00762853" w:rsidRDefault="00F81518" w:rsidP="005A7E84">
            <w:pPr>
              <w:spacing w:line="288" w:lineRule="auto"/>
              <w:jc w:val="center"/>
              <w:rPr>
                <w:lang w:eastAsia="x-none"/>
              </w:rPr>
            </w:pPr>
            <w:r w:rsidRPr="00762853">
              <w:rPr>
                <w:lang w:eastAsia="x-none"/>
              </w:rPr>
              <w:t>12</w:t>
            </w:r>
          </w:p>
        </w:tc>
        <w:tc>
          <w:tcPr>
            <w:tcW w:w="1210" w:type="dxa"/>
            <w:shd w:val="clear" w:color="auto" w:fill="auto"/>
          </w:tcPr>
          <w:p w14:paraId="45C169C0" w14:textId="77777777" w:rsidR="00341854" w:rsidRPr="00762853" w:rsidRDefault="00F81518" w:rsidP="005A7E84">
            <w:pPr>
              <w:spacing w:line="288" w:lineRule="auto"/>
              <w:jc w:val="center"/>
              <w:rPr>
                <w:lang w:eastAsia="x-none"/>
              </w:rPr>
            </w:pPr>
            <w:r w:rsidRPr="00762853">
              <w:rPr>
                <w:lang w:eastAsia="x-none"/>
              </w:rPr>
              <w:t>N/A</w:t>
            </w:r>
          </w:p>
        </w:tc>
      </w:tr>
      <w:tr w:rsidR="00762853" w14:paraId="099310E4" w14:textId="77777777" w:rsidTr="00D5205D">
        <w:trPr>
          <w:trHeight w:val="132"/>
          <w:jc w:val="center"/>
        </w:trPr>
        <w:tc>
          <w:tcPr>
            <w:tcW w:w="1813" w:type="dxa"/>
            <w:shd w:val="clear" w:color="auto" w:fill="auto"/>
          </w:tcPr>
          <w:p w14:paraId="0B56DC63" w14:textId="77777777" w:rsidR="00341854" w:rsidRPr="00762853" w:rsidRDefault="00E12386" w:rsidP="005A7E84">
            <w:pPr>
              <w:spacing w:line="288" w:lineRule="auto"/>
              <w:jc w:val="center"/>
              <w:rPr>
                <w:lang w:eastAsia="x-none"/>
              </w:rPr>
            </w:pPr>
            <w:r w:rsidRPr="00762853">
              <w:rPr>
                <w:lang w:eastAsia="x-none"/>
              </w:rPr>
              <w:lastRenderedPageBreak/>
              <w:t>10</w:t>
            </w:r>
          </w:p>
        </w:tc>
        <w:tc>
          <w:tcPr>
            <w:tcW w:w="1228" w:type="dxa"/>
            <w:shd w:val="clear" w:color="auto" w:fill="auto"/>
          </w:tcPr>
          <w:p w14:paraId="1E517AEA" w14:textId="77777777" w:rsidR="00341854" w:rsidRPr="00762853" w:rsidRDefault="00F81518" w:rsidP="005A7E84">
            <w:pPr>
              <w:spacing w:line="288" w:lineRule="auto"/>
              <w:jc w:val="center"/>
              <w:rPr>
                <w:lang w:eastAsia="x-none"/>
              </w:rPr>
            </w:pPr>
            <w:r w:rsidRPr="00762853">
              <w:rPr>
                <w:lang w:eastAsia="x-none"/>
              </w:rPr>
              <w:t>21</w:t>
            </w:r>
          </w:p>
        </w:tc>
        <w:tc>
          <w:tcPr>
            <w:tcW w:w="1176" w:type="dxa"/>
            <w:shd w:val="clear" w:color="auto" w:fill="auto"/>
          </w:tcPr>
          <w:p w14:paraId="36E51848" w14:textId="77777777" w:rsidR="00341854" w:rsidRPr="00762853" w:rsidRDefault="00F81518" w:rsidP="005A7E84">
            <w:pPr>
              <w:spacing w:line="288" w:lineRule="auto"/>
              <w:jc w:val="center"/>
              <w:rPr>
                <w:lang w:eastAsia="x-none"/>
              </w:rPr>
            </w:pPr>
            <w:r w:rsidRPr="00762853">
              <w:rPr>
                <w:lang w:eastAsia="x-none"/>
              </w:rPr>
              <w:t>12</w:t>
            </w:r>
          </w:p>
        </w:tc>
        <w:tc>
          <w:tcPr>
            <w:tcW w:w="1228" w:type="dxa"/>
            <w:shd w:val="clear" w:color="auto" w:fill="auto"/>
          </w:tcPr>
          <w:p w14:paraId="0DE1619E" w14:textId="77777777" w:rsidR="00341854" w:rsidRPr="00762853" w:rsidRDefault="00F81518" w:rsidP="005A7E84">
            <w:pPr>
              <w:spacing w:line="288" w:lineRule="auto"/>
              <w:jc w:val="center"/>
              <w:rPr>
                <w:lang w:eastAsia="x-none"/>
              </w:rPr>
            </w:pPr>
            <w:r w:rsidRPr="00762853">
              <w:rPr>
                <w:lang w:eastAsia="x-none"/>
              </w:rPr>
              <w:t>5</w:t>
            </w:r>
          </w:p>
        </w:tc>
        <w:tc>
          <w:tcPr>
            <w:tcW w:w="1210" w:type="dxa"/>
            <w:shd w:val="clear" w:color="auto" w:fill="auto"/>
          </w:tcPr>
          <w:p w14:paraId="1A6AAD9D" w14:textId="77777777" w:rsidR="00341854" w:rsidRPr="00762853" w:rsidRDefault="00F81518" w:rsidP="005A7E84">
            <w:pPr>
              <w:spacing w:line="288" w:lineRule="auto"/>
              <w:jc w:val="center"/>
              <w:rPr>
                <w:lang w:eastAsia="x-none"/>
              </w:rPr>
            </w:pPr>
            <w:r w:rsidRPr="00762853">
              <w:rPr>
                <w:lang w:eastAsia="x-none"/>
              </w:rPr>
              <w:t>N/A</w:t>
            </w:r>
          </w:p>
        </w:tc>
      </w:tr>
    </w:tbl>
    <w:p w14:paraId="69FBBEC9" w14:textId="77777777" w:rsidR="00172AEE" w:rsidRPr="005A7E84" w:rsidRDefault="00172AEE" w:rsidP="005A7E84">
      <w:pPr>
        <w:spacing w:line="288" w:lineRule="auto"/>
        <w:jc w:val="both"/>
        <w:rPr>
          <w:rFonts w:ascii="Times New Roman" w:eastAsia="Malgun Gothic" w:hAnsi="Times New Roman"/>
          <w:szCs w:val="20"/>
          <w:lang w:val="en-US" w:eastAsia="ko-KR"/>
        </w:rPr>
      </w:pPr>
    </w:p>
    <w:p w14:paraId="79D31B8E" w14:textId="77777777" w:rsidR="00A512BD" w:rsidRPr="005A7E84" w:rsidRDefault="007F6103"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According to</w:t>
      </w:r>
      <w:r w:rsidR="0038520B" w:rsidRPr="005A7E84">
        <w:rPr>
          <w:rFonts w:ascii="Times New Roman" w:eastAsia="Malgun Gothic" w:hAnsi="Times New Roman"/>
          <w:szCs w:val="20"/>
          <w:lang w:val="en-US" w:eastAsia="ko-KR"/>
        </w:rPr>
        <w:t xml:space="preserve"> the analysis in</w:t>
      </w:r>
      <w:r w:rsidR="00AB77A6">
        <w:rPr>
          <w:rFonts w:ascii="Times New Roman" w:eastAsia="Malgun Gothic" w:hAnsi="Times New Roman"/>
          <w:szCs w:val="20"/>
          <w:lang w:val="en-US" w:eastAsia="ko-KR"/>
        </w:rPr>
        <w:t xml:space="preserve"> Table 1, we observe the following.</w:t>
      </w:r>
    </w:p>
    <w:p w14:paraId="32D4FE10" w14:textId="77777777" w:rsidR="005A183C" w:rsidRPr="00AB77A6" w:rsidRDefault="005A183C" w:rsidP="005A7E84">
      <w:pPr>
        <w:spacing w:line="288" w:lineRule="auto"/>
        <w:rPr>
          <w:i/>
          <w:lang w:val="en-US" w:eastAsia="x-none"/>
        </w:rPr>
      </w:pPr>
    </w:p>
    <w:p w14:paraId="30237FCF" w14:textId="60DB884C" w:rsidR="00930CB3" w:rsidRPr="005A7E84" w:rsidRDefault="00AB77A6" w:rsidP="005A7E84">
      <w:pPr>
        <w:spacing w:line="288" w:lineRule="auto"/>
        <w:rPr>
          <w:b/>
          <w:i/>
          <w:lang w:eastAsia="x-none"/>
        </w:rPr>
      </w:pPr>
      <w:r>
        <w:rPr>
          <w:b/>
          <w:i/>
          <w:lang w:eastAsia="x-none"/>
        </w:rPr>
        <w:t>Observation</w:t>
      </w:r>
      <w:r w:rsidR="00930CB3" w:rsidRPr="005A7E84">
        <w:rPr>
          <w:b/>
          <w:i/>
          <w:lang w:eastAsia="x-none"/>
        </w:rPr>
        <w:t xml:space="preserve"> </w:t>
      </w:r>
      <w:r w:rsidR="006938B8">
        <w:rPr>
          <w:b/>
          <w:i/>
          <w:lang w:eastAsia="x-none"/>
        </w:rPr>
        <w:t>#</w:t>
      </w:r>
      <w:r w:rsidR="00930CB3" w:rsidRPr="005A7E84">
        <w:rPr>
          <w:b/>
          <w:i/>
          <w:lang w:eastAsia="x-none"/>
        </w:rPr>
        <w:t>1:</w:t>
      </w:r>
      <w:r w:rsidR="00647C8C" w:rsidRPr="005A7E84">
        <w:rPr>
          <w:b/>
          <w:i/>
          <w:lang w:eastAsia="x-none"/>
        </w:rPr>
        <w:t xml:space="preserve"> PDCCH resource</w:t>
      </w:r>
      <w:r w:rsidR="00D5205D">
        <w:rPr>
          <w:b/>
          <w:i/>
          <w:lang w:eastAsia="x-none"/>
        </w:rPr>
        <w:t>s</w:t>
      </w:r>
      <w:r w:rsidR="00647C8C" w:rsidRPr="005A7E84">
        <w:rPr>
          <w:b/>
          <w:i/>
          <w:lang w:eastAsia="x-none"/>
        </w:rPr>
        <w:t xml:space="preserve"> in</w:t>
      </w:r>
      <w:r w:rsidR="00930CB3" w:rsidRPr="005A7E84">
        <w:rPr>
          <w:b/>
          <w:i/>
          <w:lang w:eastAsia="x-none"/>
        </w:rPr>
        <w:t xml:space="preserve"> a CORESET are reduced </w:t>
      </w:r>
      <w:r w:rsidR="00D5205D">
        <w:rPr>
          <w:b/>
          <w:i/>
          <w:lang w:eastAsia="x-none"/>
        </w:rPr>
        <w:t xml:space="preserve">compared to Rel-16 </w:t>
      </w:r>
      <w:r w:rsidR="00930CB3" w:rsidRPr="005A7E84">
        <w:rPr>
          <w:b/>
          <w:i/>
          <w:lang w:eastAsia="x-none"/>
        </w:rPr>
        <w:t>due to reduced UE operati</w:t>
      </w:r>
      <w:r w:rsidR="00D5205D">
        <w:rPr>
          <w:b/>
          <w:i/>
          <w:lang w:eastAsia="x-none"/>
        </w:rPr>
        <w:t>ng</w:t>
      </w:r>
      <w:r w:rsidR="00930CB3" w:rsidRPr="005A7E84">
        <w:rPr>
          <w:b/>
          <w:i/>
          <w:lang w:eastAsia="x-none"/>
        </w:rPr>
        <w:t xml:space="preserve"> BW.</w:t>
      </w:r>
    </w:p>
    <w:p w14:paraId="5CEAF36D" w14:textId="77777777" w:rsidR="007F6103" w:rsidRPr="005A7E84" w:rsidRDefault="007F6103" w:rsidP="005A7E84">
      <w:pPr>
        <w:spacing w:line="288" w:lineRule="auto"/>
        <w:rPr>
          <w:i/>
          <w:lang w:eastAsia="x-none"/>
        </w:rPr>
      </w:pPr>
    </w:p>
    <w:p w14:paraId="3C898486" w14:textId="3ACF0706" w:rsidR="00944001" w:rsidRDefault="00640986" w:rsidP="005A7E84">
      <w:pPr>
        <w:spacing w:line="288" w:lineRule="auto"/>
        <w:rPr>
          <w:lang w:eastAsia="x-none"/>
        </w:rPr>
      </w:pPr>
      <w:r>
        <w:rPr>
          <w:lang w:eastAsia="x-none"/>
        </w:rPr>
        <w:t>G</w:t>
      </w:r>
      <w:r w:rsidR="00C169A4">
        <w:rPr>
          <w:lang w:eastAsia="x-none"/>
        </w:rPr>
        <w:t>iven t</w:t>
      </w:r>
      <w:r w:rsidR="007F6103">
        <w:rPr>
          <w:lang w:eastAsia="x-none"/>
        </w:rPr>
        <w:t xml:space="preserve">he fact that the PDCCH resource </w:t>
      </w:r>
      <w:r w:rsidR="00D005A4">
        <w:rPr>
          <w:lang w:eastAsia="x-none"/>
        </w:rPr>
        <w:t>can be</w:t>
      </w:r>
      <w:r w:rsidR="00C169A4">
        <w:rPr>
          <w:lang w:eastAsia="x-none"/>
        </w:rPr>
        <w:t xml:space="preserve"> limited for </w:t>
      </w:r>
      <w:r w:rsidR="005C35F4" w:rsidRPr="005A7E84">
        <w:rPr>
          <w:rFonts w:ascii="Times New Roman" w:eastAsia="Malgun Gothic" w:hAnsi="Times New Roman"/>
          <w:szCs w:val="20"/>
          <w:lang w:val="en-US" w:eastAsia="ko-KR"/>
        </w:rPr>
        <w:t>RedCap</w:t>
      </w:r>
      <w:r w:rsidR="005C35F4">
        <w:rPr>
          <w:lang w:eastAsia="x-none"/>
        </w:rPr>
        <w:t xml:space="preserve"> </w:t>
      </w:r>
      <w:r w:rsidR="00C169A4">
        <w:rPr>
          <w:lang w:eastAsia="x-none"/>
        </w:rPr>
        <w:t>UEs</w:t>
      </w:r>
      <w:r w:rsidR="007F6103">
        <w:rPr>
          <w:lang w:eastAsia="x-none"/>
        </w:rPr>
        <w:t xml:space="preserve"> with reduced operati</w:t>
      </w:r>
      <w:r w:rsidR="00FC1AD2">
        <w:rPr>
          <w:lang w:eastAsia="x-none"/>
        </w:rPr>
        <w:t>ng</w:t>
      </w:r>
      <w:r w:rsidR="007F6103">
        <w:rPr>
          <w:lang w:eastAsia="x-none"/>
        </w:rPr>
        <w:t xml:space="preserve"> bandwidth</w:t>
      </w:r>
      <w:r w:rsidR="00C169A4">
        <w:rPr>
          <w:lang w:eastAsia="x-none"/>
        </w:rPr>
        <w:t>,</w:t>
      </w:r>
      <w:r w:rsidR="00944001">
        <w:rPr>
          <w:lang w:eastAsia="x-none"/>
        </w:rPr>
        <w:t xml:space="preserve"> </w:t>
      </w:r>
      <w:r w:rsidR="005649F5">
        <w:rPr>
          <w:lang w:eastAsia="x-none"/>
        </w:rPr>
        <w:t xml:space="preserve">smaller values </w:t>
      </w:r>
      <w:r w:rsidR="00FC1AD2">
        <w:rPr>
          <w:lang w:eastAsia="x-none"/>
        </w:rPr>
        <w:t>for the</w:t>
      </w:r>
      <w:r w:rsidR="005649F5">
        <w:rPr>
          <w:lang w:eastAsia="x-none"/>
        </w:rPr>
        <w:t xml:space="preserve"> </w:t>
      </w:r>
      <w:r w:rsidR="00F808EB">
        <w:rPr>
          <w:lang w:eastAsia="x-none"/>
        </w:rPr>
        <w:t xml:space="preserve">maximum </w:t>
      </w:r>
      <w:r w:rsidR="00C169A4">
        <w:rPr>
          <w:lang w:eastAsia="x-none"/>
        </w:rPr>
        <w:t>number of</w:t>
      </w:r>
      <w:r w:rsidR="00C84FBA">
        <w:rPr>
          <w:lang w:eastAsia="x-none"/>
        </w:rPr>
        <w:t xml:space="preserve"> </w:t>
      </w:r>
      <w:r w:rsidR="00F808EB">
        <w:rPr>
          <w:lang w:eastAsia="x-none"/>
        </w:rPr>
        <w:t>monitored PDCCH candidates</w:t>
      </w:r>
      <w:r w:rsidR="005649F5">
        <w:rPr>
          <w:lang w:eastAsia="x-none"/>
        </w:rPr>
        <w:t xml:space="preserve"> per slot</w:t>
      </w:r>
      <w:r w:rsidR="00F808EB">
        <w:rPr>
          <w:lang w:eastAsia="x-none"/>
        </w:rPr>
        <w:t>,</w:t>
      </w:r>
      <w:r w:rsidR="003E0B0F">
        <w:rPr>
          <w:noProof/>
          <w:position w:val="-10"/>
          <w:lang w:val="en-US" w:eastAsia="zh-CN"/>
        </w:rPr>
        <w:drawing>
          <wp:inline distT="0" distB="0" distL="0" distR="0" wp14:anchorId="6E437C6B" wp14:editId="2E08F90D">
            <wp:extent cx="55626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F808EB">
        <w:rPr>
          <w:lang w:eastAsia="x-none"/>
        </w:rPr>
        <w:t>,</w:t>
      </w:r>
      <w:r w:rsidR="005649F5">
        <w:rPr>
          <w:lang w:eastAsia="x-none"/>
        </w:rPr>
        <w:t xml:space="preserve"> </w:t>
      </w:r>
      <w:r w:rsidR="00F808EB">
        <w:rPr>
          <w:lang w:eastAsia="x-none"/>
        </w:rPr>
        <w:t>a</w:t>
      </w:r>
      <w:r w:rsidR="00C169A4">
        <w:rPr>
          <w:lang w:eastAsia="x-none"/>
        </w:rPr>
        <w:t xml:space="preserve">nd </w:t>
      </w:r>
      <w:r w:rsidR="00FC1AD2">
        <w:rPr>
          <w:lang w:eastAsia="x-none"/>
        </w:rPr>
        <w:t xml:space="preserve">the </w:t>
      </w:r>
      <w:r w:rsidR="00F808EB">
        <w:rPr>
          <w:lang w:eastAsia="x-none"/>
        </w:rPr>
        <w:t xml:space="preserve">maximum </w:t>
      </w:r>
      <w:r w:rsidR="005649F5">
        <w:rPr>
          <w:lang w:eastAsia="x-none"/>
        </w:rPr>
        <w:t xml:space="preserve">number of </w:t>
      </w:r>
      <w:r w:rsidR="00F808EB">
        <w:rPr>
          <w:lang w:eastAsia="x-none"/>
        </w:rPr>
        <w:t>non-</w:t>
      </w:r>
      <w:r w:rsidR="005649F5">
        <w:rPr>
          <w:lang w:eastAsia="x-none"/>
        </w:rPr>
        <w:t xml:space="preserve">overlapped CCEs per slot, </w:t>
      </w:r>
      <w:r w:rsidR="003E0B0F">
        <w:rPr>
          <w:noProof/>
          <w:position w:val="-10"/>
          <w:lang w:val="en-US" w:eastAsia="zh-CN"/>
        </w:rPr>
        <w:drawing>
          <wp:inline distT="0" distB="0" distL="0" distR="0" wp14:anchorId="29473C05" wp14:editId="2CD64C8E">
            <wp:extent cx="487680" cy="23622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5649F5">
        <w:rPr>
          <w:lang w:eastAsia="x-none"/>
        </w:rPr>
        <w:t xml:space="preserve">, </w:t>
      </w:r>
      <w:r w:rsidR="00FC1AD2">
        <w:rPr>
          <w:lang w:eastAsia="x-none"/>
        </w:rPr>
        <w:t xml:space="preserve">need to be considered </w:t>
      </w:r>
      <w:r w:rsidR="005649F5">
        <w:rPr>
          <w:lang w:eastAsia="x-none"/>
        </w:rPr>
        <w:t xml:space="preserve">with respect to </w:t>
      </w:r>
      <w:r w:rsidR="00FC1AD2">
        <w:rPr>
          <w:lang w:eastAsia="x-none"/>
        </w:rPr>
        <w:t xml:space="preserve">the </w:t>
      </w:r>
      <w:r w:rsidR="005649F5">
        <w:rPr>
          <w:lang w:eastAsia="x-none"/>
        </w:rPr>
        <w:t>UE operati</w:t>
      </w:r>
      <w:r w:rsidR="00FC1AD2">
        <w:rPr>
          <w:lang w:eastAsia="x-none"/>
        </w:rPr>
        <w:t>ng</w:t>
      </w:r>
      <w:r w:rsidR="005649F5">
        <w:rPr>
          <w:lang w:eastAsia="x-none"/>
        </w:rPr>
        <w:t xml:space="preserve"> bandwidth. </w:t>
      </w:r>
    </w:p>
    <w:p w14:paraId="02ADE00D" w14:textId="77777777" w:rsidR="00381820" w:rsidRDefault="00381820" w:rsidP="005A7E84">
      <w:pPr>
        <w:spacing w:line="288" w:lineRule="auto"/>
        <w:rPr>
          <w:lang w:eastAsia="x-none"/>
        </w:rPr>
      </w:pPr>
    </w:p>
    <w:p w14:paraId="78CAA062" w14:textId="186E4CC2" w:rsidR="00CD73FB" w:rsidRDefault="00AB77A6" w:rsidP="005A7E84">
      <w:pPr>
        <w:spacing w:line="288" w:lineRule="auto"/>
        <w:rPr>
          <w:lang w:eastAsia="x-none"/>
        </w:rPr>
      </w:pPr>
      <w:r>
        <w:rPr>
          <w:lang w:eastAsia="x-none"/>
        </w:rPr>
        <w:t>S</w:t>
      </w:r>
      <w:r w:rsidR="00381820">
        <w:rPr>
          <w:lang w:eastAsia="x-none"/>
        </w:rPr>
        <w:t>everal approaches</w:t>
      </w:r>
      <w:r>
        <w:rPr>
          <w:lang w:eastAsia="x-none"/>
        </w:rPr>
        <w:t xml:space="preserve"> can be considered to</w:t>
      </w:r>
      <w:r w:rsidR="00381820">
        <w:rPr>
          <w:lang w:eastAsia="x-none"/>
        </w:rPr>
        <w:t xml:space="preserve"> </w:t>
      </w:r>
      <w:r>
        <w:rPr>
          <w:lang w:eastAsia="x-none"/>
        </w:rPr>
        <w:t>determine</w:t>
      </w:r>
      <w:r w:rsidR="00F808EB">
        <w:rPr>
          <w:lang w:eastAsia="x-none"/>
        </w:rPr>
        <w:t xml:space="preserve"> the </w:t>
      </w:r>
      <w:r w:rsidR="005649F5">
        <w:rPr>
          <w:lang w:eastAsia="x-none"/>
        </w:rPr>
        <w:t>smaller</w:t>
      </w:r>
      <w:r w:rsidR="00F808EB">
        <w:rPr>
          <w:lang w:eastAsia="x-none"/>
        </w:rPr>
        <w:t xml:space="preserve"> </w:t>
      </w:r>
      <w:r w:rsidR="003E0B0F">
        <w:rPr>
          <w:noProof/>
          <w:position w:val="-10"/>
          <w:lang w:val="en-US" w:eastAsia="zh-CN"/>
        </w:rPr>
        <w:drawing>
          <wp:inline distT="0" distB="0" distL="0" distR="0" wp14:anchorId="3443BB07" wp14:editId="256AD469">
            <wp:extent cx="55626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381820">
        <w:rPr>
          <w:lang w:eastAsia="x-none"/>
        </w:rPr>
        <w:t xml:space="preserve">and </w:t>
      </w:r>
      <w:r w:rsidR="003E0B0F">
        <w:rPr>
          <w:noProof/>
          <w:position w:val="-10"/>
          <w:lang w:val="en-US" w:eastAsia="zh-CN"/>
        </w:rPr>
        <w:drawing>
          <wp:inline distT="0" distB="0" distL="0" distR="0" wp14:anchorId="0E6383F5" wp14:editId="1ACA103E">
            <wp:extent cx="487680" cy="2362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FC1AD2">
        <w:rPr>
          <w:lang w:eastAsia="x-none"/>
        </w:rPr>
        <w:t xml:space="preserve"> values</w:t>
      </w:r>
      <w:r w:rsidR="00381820">
        <w:rPr>
          <w:lang w:eastAsia="x-none"/>
        </w:rPr>
        <w:t xml:space="preserve">. </w:t>
      </w:r>
      <w:r w:rsidR="005649F5">
        <w:rPr>
          <w:lang w:eastAsia="x-none"/>
        </w:rPr>
        <w:t xml:space="preserve">One </w:t>
      </w:r>
      <w:r w:rsidR="00FC1AD2">
        <w:rPr>
          <w:lang w:eastAsia="x-none"/>
        </w:rPr>
        <w:t>approach</w:t>
      </w:r>
      <w:r w:rsidR="00381820">
        <w:rPr>
          <w:lang w:eastAsia="x-none"/>
        </w:rPr>
        <w:t xml:space="preserve"> can be </w:t>
      </w:r>
      <w:r w:rsidR="00FC1AD2">
        <w:rPr>
          <w:lang w:eastAsia="x-none"/>
        </w:rPr>
        <w:t xml:space="preserve">to </w:t>
      </w:r>
      <w:r w:rsidR="00381820">
        <w:rPr>
          <w:lang w:eastAsia="x-none"/>
        </w:rPr>
        <w:t>defin</w:t>
      </w:r>
      <w:r w:rsidR="00FC1AD2">
        <w:rPr>
          <w:lang w:eastAsia="x-none"/>
        </w:rPr>
        <w:t>e</w:t>
      </w:r>
      <w:r w:rsidR="005649F5">
        <w:rPr>
          <w:lang w:eastAsia="x-none"/>
        </w:rPr>
        <w:t xml:space="preserve"> a</w:t>
      </w:r>
      <w:r w:rsidR="00381820">
        <w:rPr>
          <w:lang w:eastAsia="x-none"/>
        </w:rPr>
        <w:t xml:space="preserve"> </w:t>
      </w:r>
      <w:r w:rsidR="00FC1AD2">
        <w:rPr>
          <w:lang w:eastAsia="x-none"/>
        </w:rPr>
        <w:t xml:space="preserve">separate </w:t>
      </w:r>
      <w:r w:rsidR="00381820">
        <w:rPr>
          <w:lang w:eastAsia="x-none"/>
        </w:rPr>
        <w:t>UE capabilit</w:t>
      </w:r>
      <w:r w:rsidR="005649F5">
        <w:rPr>
          <w:lang w:eastAsia="x-none"/>
        </w:rPr>
        <w:t>y for</w:t>
      </w:r>
      <w:r w:rsidR="003E0B0F">
        <w:rPr>
          <w:noProof/>
          <w:position w:val="-10"/>
          <w:lang w:val="en-US" w:eastAsia="zh-CN"/>
        </w:rPr>
        <w:drawing>
          <wp:inline distT="0" distB="0" distL="0" distR="0" wp14:anchorId="54DDE3E1" wp14:editId="5F7C01E8">
            <wp:extent cx="55626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5649F5">
        <w:rPr>
          <w:lang w:eastAsia="x-none"/>
        </w:rPr>
        <w:t xml:space="preserve">and </w:t>
      </w:r>
      <w:r w:rsidR="003E0B0F">
        <w:rPr>
          <w:noProof/>
          <w:position w:val="-10"/>
          <w:lang w:val="en-US" w:eastAsia="zh-CN"/>
        </w:rPr>
        <w:drawing>
          <wp:inline distT="0" distB="0" distL="0" distR="0" wp14:anchorId="336212F3" wp14:editId="547DBCCF">
            <wp:extent cx="4876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0462AA">
        <w:rPr>
          <w:lang w:eastAsia="x-none"/>
        </w:rPr>
        <w:t xml:space="preserve"> </w:t>
      </w:r>
      <w:r>
        <w:rPr>
          <w:lang w:eastAsia="x-none"/>
        </w:rPr>
        <w:t xml:space="preserve"> </w:t>
      </w:r>
      <w:r w:rsidR="00FC1AD2">
        <w:rPr>
          <w:lang w:eastAsia="x-none"/>
        </w:rPr>
        <w:t>according to the maximum operating bandwidth</w:t>
      </w:r>
      <w:r>
        <w:rPr>
          <w:lang w:eastAsia="x-none"/>
        </w:rPr>
        <w:t>.</w:t>
      </w:r>
      <w:r w:rsidR="005C1BA5">
        <w:rPr>
          <w:lang w:eastAsia="x-none"/>
        </w:rPr>
        <w:t xml:space="preserve"> </w:t>
      </w:r>
      <w:r w:rsidR="000462AA">
        <w:rPr>
          <w:lang w:eastAsia="x-none"/>
        </w:rPr>
        <w:t>In addition, consider</w:t>
      </w:r>
      <w:r w:rsidR="00FC1AD2">
        <w:rPr>
          <w:lang w:eastAsia="x-none"/>
        </w:rPr>
        <w:t>ing</w:t>
      </w:r>
      <w:r w:rsidR="000462AA">
        <w:rPr>
          <w:lang w:eastAsia="x-none"/>
        </w:rPr>
        <w:t xml:space="preserve"> BWP switching,</w:t>
      </w:r>
      <w:r w:rsidR="000462AA" w:rsidRPr="000462AA">
        <w:rPr>
          <w:lang w:eastAsia="x-none"/>
        </w:rPr>
        <w:t xml:space="preserve"> </w:t>
      </w:r>
      <w:r w:rsidR="00FC1AD2">
        <w:rPr>
          <w:lang w:eastAsia="x-none"/>
        </w:rPr>
        <w:t xml:space="preserve"> the values of</w:t>
      </w:r>
      <w:r w:rsidR="000462AA">
        <w:rPr>
          <w:lang w:eastAsia="x-none"/>
        </w:rPr>
        <w:t xml:space="preserve"> </w:t>
      </w:r>
      <w:r w:rsidR="003E0B0F">
        <w:rPr>
          <w:noProof/>
          <w:position w:val="-10"/>
          <w:lang w:val="en-US" w:eastAsia="zh-CN"/>
        </w:rPr>
        <w:drawing>
          <wp:inline distT="0" distB="0" distL="0" distR="0" wp14:anchorId="37DC432C" wp14:editId="1809C5E7">
            <wp:extent cx="556260" cy="236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0462AA">
        <w:rPr>
          <w:lang w:eastAsia="x-none"/>
        </w:rPr>
        <w:t xml:space="preserve">and </w:t>
      </w:r>
      <w:r w:rsidR="003E0B0F">
        <w:rPr>
          <w:noProof/>
          <w:position w:val="-10"/>
          <w:lang w:val="en-US" w:eastAsia="zh-CN"/>
        </w:rPr>
        <w:drawing>
          <wp:inline distT="0" distB="0" distL="0" distR="0" wp14:anchorId="49F9FD5E" wp14:editId="1679DFCF">
            <wp:extent cx="4876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0462AA">
        <w:rPr>
          <w:lang w:eastAsia="x-none"/>
        </w:rPr>
        <w:t xml:space="preserve"> </w:t>
      </w:r>
      <w:r w:rsidR="00FC1AD2">
        <w:rPr>
          <w:lang w:eastAsia="x-none"/>
        </w:rPr>
        <w:t xml:space="preserve">can be adjusted </w:t>
      </w:r>
      <w:r w:rsidR="000462AA">
        <w:rPr>
          <w:lang w:eastAsia="x-none"/>
        </w:rPr>
        <w:t>with respect to UE operati</w:t>
      </w:r>
      <w:r w:rsidR="00FC1AD2">
        <w:rPr>
          <w:lang w:eastAsia="x-none"/>
        </w:rPr>
        <w:t>ng</w:t>
      </w:r>
      <w:r w:rsidR="000462AA">
        <w:rPr>
          <w:lang w:eastAsia="x-none"/>
        </w:rPr>
        <w:t xml:space="preserve"> bandwidth </w:t>
      </w:r>
      <w:r w:rsidR="00FC1AD2">
        <w:rPr>
          <w:lang w:eastAsia="x-none"/>
        </w:rPr>
        <w:t>in the active DL BWP</w:t>
      </w:r>
      <w:r w:rsidR="000462AA">
        <w:rPr>
          <w:lang w:eastAsia="x-none"/>
        </w:rPr>
        <w:t>. Alternatively,</w:t>
      </w:r>
      <w:r w:rsidR="003E0B0F">
        <w:rPr>
          <w:noProof/>
          <w:position w:val="-10"/>
          <w:lang w:val="en-US" w:eastAsia="zh-CN"/>
        </w:rPr>
        <w:drawing>
          <wp:inline distT="0" distB="0" distL="0" distR="0" wp14:anchorId="5C8BC7D0" wp14:editId="797D5891">
            <wp:extent cx="556260" cy="236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C70405">
        <w:rPr>
          <w:lang w:eastAsia="x-none"/>
        </w:rPr>
        <w:t xml:space="preserve">and </w:t>
      </w:r>
      <w:r w:rsidR="003E0B0F">
        <w:rPr>
          <w:noProof/>
          <w:position w:val="-10"/>
          <w:lang w:val="en-US" w:eastAsia="zh-CN"/>
        </w:rPr>
        <w:drawing>
          <wp:inline distT="0" distB="0" distL="0" distR="0" wp14:anchorId="58BBA2FE" wp14:editId="3168CEE7">
            <wp:extent cx="487680" cy="2362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C70405">
        <w:rPr>
          <w:lang w:eastAsia="x-none"/>
        </w:rPr>
        <w:t xml:space="preserve"> can be </w:t>
      </w:r>
      <w:r w:rsidR="00647C8C">
        <w:rPr>
          <w:lang w:eastAsia="x-none"/>
        </w:rPr>
        <w:t xml:space="preserve">configured per DL BWP </w:t>
      </w:r>
      <w:r w:rsidR="00FC1AD2">
        <w:rPr>
          <w:lang w:eastAsia="x-none"/>
        </w:rPr>
        <w:t xml:space="preserve">in order </w:t>
      </w:r>
      <w:r w:rsidR="00647C8C">
        <w:rPr>
          <w:lang w:eastAsia="x-none"/>
        </w:rPr>
        <w:t>for the NW</w:t>
      </w:r>
      <w:r w:rsidR="00FC1AD2">
        <w:rPr>
          <w:lang w:eastAsia="x-none"/>
        </w:rPr>
        <w:t xml:space="preserve"> to have control over the values</w:t>
      </w:r>
      <w:r w:rsidR="00647C8C">
        <w:rPr>
          <w:lang w:eastAsia="x-none"/>
        </w:rPr>
        <w:t>.</w:t>
      </w:r>
      <w:r w:rsidR="00FC1AD2">
        <w:rPr>
          <w:lang w:eastAsia="x-none"/>
        </w:rPr>
        <w:t xml:space="preserve"> Search space set configuration can then also be per DL BWP.</w:t>
      </w:r>
      <w:r w:rsidR="00647C8C">
        <w:rPr>
          <w:lang w:eastAsia="x-none"/>
        </w:rPr>
        <w:t xml:space="preserve"> </w:t>
      </w:r>
    </w:p>
    <w:p w14:paraId="5A837A14" w14:textId="77777777" w:rsidR="00ED384B" w:rsidRPr="001E6DE3" w:rsidRDefault="00ED384B" w:rsidP="005A7E84">
      <w:pPr>
        <w:spacing w:line="288" w:lineRule="auto"/>
        <w:rPr>
          <w:szCs w:val="20"/>
          <w:lang w:val="en-US"/>
        </w:rPr>
      </w:pPr>
    </w:p>
    <w:p w14:paraId="1077C923" w14:textId="1E891B44" w:rsidR="00944001" w:rsidRPr="005A7E84" w:rsidRDefault="00944001" w:rsidP="005A7E84">
      <w:pPr>
        <w:spacing w:line="288" w:lineRule="auto"/>
        <w:rPr>
          <w:b/>
          <w:bCs/>
          <w:i/>
          <w:lang w:eastAsia="x-none"/>
        </w:rPr>
      </w:pPr>
      <w:r w:rsidRPr="005A7E84">
        <w:rPr>
          <w:b/>
          <w:bCs/>
          <w:i/>
          <w:lang w:eastAsia="x-none"/>
        </w:rPr>
        <w:t>Proposal</w:t>
      </w:r>
      <w:r w:rsidR="00737446" w:rsidRPr="005A7E84">
        <w:rPr>
          <w:b/>
          <w:bCs/>
          <w:i/>
          <w:lang w:eastAsia="x-none"/>
        </w:rPr>
        <w:t xml:space="preserve"> #1</w:t>
      </w:r>
      <w:r w:rsidRPr="005A7E84">
        <w:rPr>
          <w:b/>
          <w:bCs/>
          <w:i/>
          <w:lang w:eastAsia="x-none"/>
        </w:rPr>
        <w:t xml:space="preserve">: </w:t>
      </w:r>
      <w:r w:rsidR="000E3C8F" w:rsidRPr="005A7E84">
        <w:rPr>
          <w:b/>
          <w:bCs/>
          <w:i/>
          <w:lang w:eastAsia="x-none"/>
        </w:rPr>
        <w:t>Study</w:t>
      </w:r>
      <w:r w:rsidR="00640986" w:rsidRPr="005A7E84">
        <w:rPr>
          <w:b/>
          <w:bCs/>
          <w:i/>
          <w:lang w:eastAsia="x-none"/>
        </w:rPr>
        <w:t xml:space="preserve"> reduced maximum number</w:t>
      </w:r>
      <w:r w:rsidR="00FC1AD2">
        <w:rPr>
          <w:b/>
          <w:bCs/>
          <w:i/>
          <w:lang w:eastAsia="x-none"/>
        </w:rPr>
        <w:t>s</w:t>
      </w:r>
      <w:r w:rsidR="00640986" w:rsidRPr="005A7E84">
        <w:rPr>
          <w:b/>
          <w:bCs/>
          <w:i/>
          <w:lang w:eastAsia="x-none"/>
        </w:rPr>
        <w:t xml:space="preserve"> of PDCCH candidates per slot, </w:t>
      </w:r>
      <w:r w:rsidR="003E0B0F" w:rsidRPr="005A7E84">
        <w:rPr>
          <w:i/>
          <w:noProof/>
          <w:position w:val="-10"/>
          <w:lang w:val="en-US" w:eastAsia="zh-CN"/>
        </w:rPr>
        <w:drawing>
          <wp:inline distT="0" distB="0" distL="0" distR="0" wp14:anchorId="1CD64B96" wp14:editId="641E80E6">
            <wp:extent cx="556260" cy="236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00640986" w:rsidRPr="005A7E84">
        <w:rPr>
          <w:b/>
          <w:bCs/>
          <w:i/>
          <w:lang w:eastAsia="x-none"/>
        </w:rPr>
        <w:t xml:space="preserve"> and  non-overlapping CCEs per slot, </w:t>
      </w:r>
      <w:r w:rsidR="003E0B0F" w:rsidRPr="005A7E84">
        <w:rPr>
          <w:i/>
          <w:noProof/>
          <w:position w:val="-10"/>
          <w:lang w:val="en-US" w:eastAsia="zh-CN"/>
        </w:rPr>
        <w:drawing>
          <wp:inline distT="0" distB="0" distL="0" distR="0" wp14:anchorId="0143D55E" wp14:editId="225D3A83">
            <wp:extent cx="487680" cy="2362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00640986" w:rsidRPr="005A7E84">
        <w:rPr>
          <w:b/>
          <w:bCs/>
          <w:i/>
          <w:lang w:eastAsia="x-none"/>
        </w:rPr>
        <w:t xml:space="preserve">, with respect to reduced UE </w:t>
      </w:r>
      <w:r w:rsidR="00647C8C" w:rsidRPr="005A7E84">
        <w:rPr>
          <w:b/>
          <w:bCs/>
          <w:i/>
          <w:lang w:eastAsia="x-none"/>
        </w:rPr>
        <w:t>operati</w:t>
      </w:r>
      <w:r w:rsidR="00FC1AD2">
        <w:rPr>
          <w:b/>
          <w:bCs/>
          <w:i/>
          <w:lang w:eastAsia="x-none"/>
        </w:rPr>
        <w:t>ng</w:t>
      </w:r>
      <w:r w:rsidR="00647C8C" w:rsidRPr="005A7E84">
        <w:rPr>
          <w:b/>
          <w:bCs/>
          <w:i/>
          <w:lang w:eastAsia="x-none"/>
        </w:rPr>
        <w:t xml:space="preserve"> </w:t>
      </w:r>
      <w:r w:rsidR="00640986" w:rsidRPr="005A7E84">
        <w:rPr>
          <w:b/>
          <w:bCs/>
          <w:i/>
          <w:lang w:eastAsia="x-none"/>
        </w:rPr>
        <w:t>bandwidth.</w:t>
      </w:r>
    </w:p>
    <w:p w14:paraId="5E6C0F2B" w14:textId="77777777" w:rsidR="00D71C47" w:rsidRDefault="00D71C47" w:rsidP="00486610">
      <w:pPr>
        <w:rPr>
          <w:szCs w:val="20"/>
        </w:rPr>
      </w:pPr>
    </w:p>
    <w:p w14:paraId="728EBB16" w14:textId="380F35BD" w:rsidR="001C16E0" w:rsidRDefault="00C84FBA" w:rsidP="00400344">
      <w:pPr>
        <w:pStyle w:val="Heading2"/>
        <w:numPr>
          <w:ilvl w:val="1"/>
          <w:numId w:val="12"/>
        </w:numPr>
        <w:tabs>
          <w:tab w:val="num" w:pos="576"/>
        </w:tabs>
        <w:ind w:left="576" w:hanging="576"/>
        <w:rPr>
          <w:lang w:val="en-US"/>
        </w:rPr>
      </w:pPr>
      <w:r>
        <w:rPr>
          <w:lang w:val="en-US"/>
        </w:rPr>
        <w:t>R</w:t>
      </w:r>
      <w:r w:rsidR="001C16E0">
        <w:rPr>
          <w:lang w:val="en-US"/>
        </w:rPr>
        <w:t>educed UE processing capability</w:t>
      </w:r>
    </w:p>
    <w:p w14:paraId="68AC2C5B" w14:textId="77777777" w:rsidR="004F58B7" w:rsidRPr="0035665B" w:rsidRDefault="004F58B7" w:rsidP="00A149BF">
      <w:pPr>
        <w:rPr>
          <w:szCs w:val="20"/>
        </w:rPr>
      </w:pPr>
    </w:p>
    <w:p w14:paraId="72E77DA8" w14:textId="11C75805" w:rsidR="007701AD" w:rsidRDefault="000A6BD8" w:rsidP="005A7E84">
      <w:pPr>
        <w:spacing w:line="288" w:lineRule="auto"/>
        <w:rPr>
          <w:szCs w:val="20"/>
        </w:rPr>
      </w:pPr>
      <w:r>
        <w:rPr>
          <w:szCs w:val="20"/>
        </w:rPr>
        <w:t xml:space="preserve">According to TS 38.213 [2], </w:t>
      </w:r>
      <w:r w:rsidR="00B73D2E">
        <w:rPr>
          <w:szCs w:val="20"/>
        </w:rPr>
        <w:t xml:space="preserve">NR R16 supports </w:t>
      </w:r>
      <w:r w:rsidR="006667B7">
        <w:rPr>
          <w:szCs w:val="20"/>
        </w:rPr>
        <w:t xml:space="preserve">a </w:t>
      </w:r>
      <w:r w:rsidR="00B73D2E">
        <w:rPr>
          <w:szCs w:val="20"/>
        </w:rPr>
        <w:t xml:space="preserve">predefined </w:t>
      </w:r>
      <w:r w:rsidR="004F58B7" w:rsidRPr="0035665B">
        <w:rPr>
          <w:szCs w:val="20"/>
        </w:rPr>
        <w:t>maximum number of PDCCH candidate</w:t>
      </w:r>
      <w:r w:rsidR="006667B7">
        <w:rPr>
          <w:szCs w:val="20"/>
        </w:rPr>
        <w:t>s</w:t>
      </w:r>
      <w:r w:rsidR="004F58B7" w:rsidRPr="0035665B">
        <w:rPr>
          <w:szCs w:val="20"/>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00F65EA2" w:rsidRPr="0035665B">
        <w:rPr>
          <w:bCs/>
          <w:lang w:eastAsia="x-none"/>
        </w:rPr>
        <w:t xml:space="preserve"> </w:t>
      </w:r>
      <w:r w:rsidR="004F58B7" w:rsidRPr="0035665B">
        <w:rPr>
          <w:bCs/>
          <w:lang w:eastAsia="x-none"/>
        </w:rPr>
        <w:fldChar w:fldCharType="begin"/>
      </w:r>
      <w:r w:rsidR="004F58B7" w:rsidRPr="0035665B">
        <w:rPr>
          <w:bCs/>
          <w:lang w:eastAsia="x-none"/>
        </w:rPr>
        <w:instrText xml:space="preserve"> QUOTE </w:instrText>
      </w:r>
      <m:oMath>
        <m:sSubSup>
          <m:sSubSupPr>
            <m:ctrlPr>
              <w:rPr>
                <w:rFonts w:ascii="Cambria Math" w:eastAsia="SimSun" w:hAnsi="Cambria Math"/>
                <w:i/>
                <w:sz w:val="18"/>
                <w:szCs w:val="18"/>
              </w:rPr>
            </m:ctrlPr>
          </m:sSubSupPr>
          <m:e>
            <m:r>
              <m:rPr>
                <m:sty m:val="p"/>
              </m:rPr>
              <w:rPr>
                <w:rFonts w:ascii="Cambria Math" w:eastAsia="SimSun" w:hAnsi="Cambria Math"/>
                <w:lang w:eastAsia="zh-CN"/>
              </w:rPr>
              <m:t>M</m:t>
            </m:r>
          </m:e>
          <m:sub>
            <m:r>
              <m:rPr>
                <m:sty m:val="p"/>
              </m:rPr>
              <w:rPr>
                <w:rFonts w:ascii="Cambria Math" w:eastAsia="SimSun" w:hAnsi="Cambria Math"/>
                <w:lang w:eastAsia="zh-CN"/>
              </w:rPr>
              <m:t>PDCCH</m:t>
            </m:r>
          </m:sub>
          <m:sup>
            <m:r>
              <m:rPr>
                <m:sty m:val="p"/>
              </m:rPr>
              <w:rPr>
                <w:rFonts w:ascii="Cambria Math" w:eastAsia="SimSun" w:hAnsi="Cambria Math"/>
                <w:lang w:eastAsia="zh-CN"/>
              </w:rPr>
              <m:t>max,</m:t>
            </m:r>
            <m:d>
              <m:dPr>
                <m:ctrlPr>
                  <w:rPr>
                    <w:rFonts w:ascii="Cambria Math" w:eastAsia="SimSun" w:hAnsi="Cambria Math"/>
                    <w:i/>
                    <w:sz w:val="24"/>
                  </w:rPr>
                </m:ctrlPr>
              </m:dPr>
              <m:e>
                <m:r>
                  <m:rPr>
                    <m:sty m:val="p"/>
                  </m:rPr>
                  <w:rPr>
                    <w:rFonts w:ascii="Cambria Math" w:eastAsia="SimSun" w:hAnsi="Cambria Math"/>
                    <w:lang w:eastAsia="zh-CN"/>
                  </w:rPr>
                  <m:t>X,Y</m:t>
                </m:r>
              </m:e>
            </m:d>
            <m:r>
              <m:rPr>
                <m:sty m:val="p"/>
              </m:rPr>
              <w:rPr>
                <w:rFonts w:ascii="Cambria Math" w:eastAsia="SimSun" w:hAnsi="Cambria Math"/>
                <w:lang w:eastAsia="zh-CN"/>
              </w:rPr>
              <m:t>,μ</m:t>
            </m:r>
          </m:sup>
        </m:sSubSup>
      </m:oMath>
      <w:r w:rsidR="004F58B7" w:rsidRPr="0035665B">
        <w:rPr>
          <w:bCs/>
          <w:lang w:eastAsia="x-none"/>
        </w:rPr>
        <w:instrText xml:space="preserve"> </w:instrText>
      </w:r>
      <w:r w:rsidR="004F58B7" w:rsidRPr="0035665B">
        <w:rPr>
          <w:bCs/>
          <w:lang w:eastAsia="x-none"/>
        </w:rPr>
        <w:fldChar w:fldCharType="end"/>
      </w:r>
      <w:r w:rsidR="004F58B7" w:rsidRPr="0035665B">
        <w:rPr>
          <w:bCs/>
          <w:lang w:eastAsia="x-none"/>
        </w:rPr>
        <w:t>, and maximum number of non-overlapped CCEs</w:t>
      </w:r>
      <w:r w:rsidR="006667B7">
        <w:rPr>
          <w:bCs/>
          <w:lang w:eastAsia="x-none"/>
        </w:rPr>
        <w:t xml:space="preserve">, </w:t>
      </w:r>
      <m:oMath>
        <m:sSubSup>
          <m:sSubSupPr>
            <m:ctrlPr>
              <w:rPr>
                <w:rFonts w:ascii="Cambria Math" w:eastAsia="SimSun" w:hAnsi="Cambria Math"/>
                <w:i/>
                <w:sz w:val="18"/>
                <w:szCs w:val="18"/>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006667B7">
        <w:rPr>
          <w:sz w:val="18"/>
          <w:szCs w:val="18"/>
        </w:rPr>
        <w:t>,</w:t>
      </w:r>
      <w:r w:rsidR="004F58B7" w:rsidRPr="0035665B">
        <w:rPr>
          <w:bCs/>
          <w:lang w:eastAsia="x-none"/>
        </w:rPr>
        <w:t xml:space="preserve"> in a span for combination (X, Y)</w:t>
      </w:r>
      <w:r w:rsidR="006667B7">
        <w:rPr>
          <w:bCs/>
          <w:lang w:eastAsia="x-none"/>
        </w:rPr>
        <w:t xml:space="preserve"> and</w:t>
      </w:r>
      <w:r w:rsidR="007701AD" w:rsidRPr="0035665B">
        <w:rPr>
          <w:szCs w:val="20"/>
        </w:rPr>
        <w:t xml:space="preserve"> SCS configuration </w:t>
      </w:r>
      <w:r w:rsidR="007701AD" w:rsidRPr="0035665B">
        <w:rPr>
          <w:rFonts w:cs="Times"/>
          <w:lang w:eastAsia="x-none"/>
        </w:rPr>
        <w:t>µ</w:t>
      </w:r>
      <w:r w:rsidR="004F58B7" w:rsidRPr="0035665B">
        <w:rPr>
          <w:szCs w:val="20"/>
        </w:rPr>
        <w:t xml:space="preserve">. </w:t>
      </w:r>
      <w:r w:rsidR="007701AD">
        <w:rPr>
          <w:szCs w:val="20"/>
        </w:rPr>
        <w:t xml:space="preserve">However, mid-tier </w:t>
      </w:r>
      <w:r w:rsidR="007701AD" w:rsidRPr="00A149BF">
        <w:rPr>
          <w:szCs w:val="20"/>
        </w:rPr>
        <w:t xml:space="preserve">UEs </w:t>
      </w:r>
      <w:r w:rsidR="007701AD">
        <w:rPr>
          <w:szCs w:val="20"/>
        </w:rPr>
        <w:t xml:space="preserve">without advanced modules for signal processing are </w:t>
      </w:r>
      <w:r w:rsidR="007701AD" w:rsidRPr="00A149BF">
        <w:rPr>
          <w:szCs w:val="20"/>
        </w:rPr>
        <w:t xml:space="preserve">not </w:t>
      </w:r>
      <w:r w:rsidR="007701AD">
        <w:rPr>
          <w:szCs w:val="20"/>
        </w:rPr>
        <w:t xml:space="preserve">capable of </w:t>
      </w:r>
      <w:r w:rsidR="007701AD" w:rsidRPr="00A149BF">
        <w:rPr>
          <w:szCs w:val="20"/>
        </w:rPr>
        <w:t xml:space="preserve">fast PDCCH </w:t>
      </w:r>
      <w:r w:rsidR="007701AD">
        <w:rPr>
          <w:szCs w:val="20"/>
        </w:rPr>
        <w:t xml:space="preserve">processing.  As a result, </w:t>
      </w:r>
      <w:r w:rsidR="005C35F4" w:rsidRPr="005A7E84">
        <w:rPr>
          <w:rFonts w:ascii="Times New Roman" w:eastAsia="Malgun Gothic" w:hAnsi="Times New Roman"/>
          <w:szCs w:val="20"/>
          <w:lang w:val="en-US" w:eastAsia="ko-KR"/>
        </w:rPr>
        <w:t>RedCap</w:t>
      </w:r>
      <w:r w:rsidR="005C35F4">
        <w:rPr>
          <w:szCs w:val="20"/>
        </w:rPr>
        <w:t xml:space="preserve"> </w:t>
      </w:r>
      <w:r w:rsidR="007701AD">
        <w:rPr>
          <w:szCs w:val="20"/>
        </w:rPr>
        <w:t xml:space="preserve">UEs </w:t>
      </w:r>
      <w:r w:rsidR="00406EC6">
        <w:rPr>
          <w:szCs w:val="20"/>
        </w:rPr>
        <w:t>can</w:t>
      </w:r>
      <w:r w:rsidR="007701AD">
        <w:rPr>
          <w:szCs w:val="20"/>
        </w:rPr>
        <w:t xml:space="preserve"> </w:t>
      </w:r>
      <w:r w:rsidR="00406EC6">
        <w:rPr>
          <w:szCs w:val="20"/>
        </w:rPr>
        <w:t xml:space="preserve">support either a </w:t>
      </w:r>
      <w:r w:rsidR="007701AD">
        <w:rPr>
          <w:szCs w:val="20"/>
        </w:rPr>
        <w:t xml:space="preserve">smaller number of </w:t>
      </w:r>
      <w:r w:rsidR="00406EC6">
        <w:rPr>
          <w:szCs w:val="20"/>
        </w:rPr>
        <w:t>PDCCH candidates</w:t>
      </w:r>
      <w:r w:rsidR="007701AD">
        <w:rPr>
          <w:szCs w:val="20"/>
        </w:rPr>
        <w:t xml:space="preserve"> </w:t>
      </w:r>
      <w:r w:rsidR="00E8107C">
        <w:rPr>
          <w:szCs w:val="20"/>
        </w:rPr>
        <w:t>per time unit</w:t>
      </w:r>
      <w:r w:rsidR="00647C8C">
        <w:rPr>
          <w:szCs w:val="20"/>
        </w:rPr>
        <w:t xml:space="preserve"> </w:t>
      </w:r>
      <w:r w:rsidR="008D24F5">
        <w:rPr>
          <w:szCs w:val="20"/>
        </w:rPr>
        <w:t xml:space="preserve">as proposed in Section 2.1 </w:t>
      </w:r>
      <w:r w:rsidR="00647C8C">
        <w:rPr>
          <w:szCs w:val="20"/>
        </w:rPr>
        <w:t xml:space="preserve">or </w:t>
      </w:r>
      <w:r w:rsidR="00406EC6">
        <w:rPr>
          <w:szCs w:val="20"/>
        </w:rPr>
        <w:t>a</w:t>
      </w:r>
      <w:r w:rsidR="00A86B8D">
        <w:rPr>
          <w:szCs w:val="20"/>
        </w:rPr>
        <w:t xml:space="preserve"> relax</w:t>
      </w:r>
      <w:r w:rsidR="00406EC6">
        <w:rPr>
          <w:szCs w:val="20"/>
        </w:rPr>
        <w:t>ed</w:t>
      </w:r>
      <w:r w:rsidR="00A86B8D">
        <w:rPr>
          <w:szCs w:val="20"/>
        </w:rPr>
        <w:t xml:space="preserve"> </w:t>
      </w:r>
      <w:r w:rsidR="007701AD">
        <w:rPr>
          <w:szCs w:val="20"/>
        </w:rPr>
        <w:t>PDCCH processing time</w:t>
      </w:r>
      <w:r w:rsidR="00406EC6">
        <w:rPr>
          <w:szCs w:val="20"/>
        </w:rPr>
        <w:t>line</w:t>
      </w:r>
      <w:r w:rsidR="00647C8C">
        <w:rPr>
          <w:szCs w:val="20"/>
        </w:rPr>
        <w:t xml:space="preserve"> </w:t>
      </w:r>
      <w:r w:rsidR="00406EC6">
        <w:rPr>
          <w:szCs w:val="20"/>
        </w:rPr>
        <w:t>for an overall processing timeline that can be further extended from a reduced PDSCH processing timeline</w:t>
      </w:r>
      <w:r w:rsidR="007701AD">
        <w:rPr>
          <w:szCs w:val="20"/>
        </w:rPr>
        <w:t xml:space="preserve">.  </w:t>
      </w:r>
    </w:p>
    <w:p w14:paraId="278870D7" w14:textId="77777777" w:rsidR="00ED384B" w:rsidRDefault="00ED384B" w:rsidP="005A7E84">
      <w:pPr>
        <w:spacing w:line="288" w:lineRule="auto"/>
        <w:rPr>
          <w:szCs w:val="20"/>
        </w:rPr>
      </w:pPr>
    </w:p>
    <w:p w14:paraId="4FB9EF09" w14:textId="4FED9713" w:rsidR="00F65EA2" w:rsidRDefault="00352F83" w:rsidP="005A7E84">
      <w:pPr>
        <w:spacing w:line="288" w:lineRule="auto"/>
        <w:rPr>
          <w:szCs w:val="20"/>
        </w:rPr>
      </w:pPr>
      <w:r>
        <w:rPr>
          <w:szCs w:val="20"/>
        </w:rPr>
        <w:t xml:space="preserve">Currently, NR only supports UE capability of span gap of 2 or 3 symbols. </w:t>
      </w:r>
      <w:r w:rsidR="0035665B">
        <w:rPr>
          <w:szCs w:val="20"/>
        </w:rPr>
        <w:t xml:space="preserve">To address the reduced UE processing capability of </w:t>
      </w:r>
      <w:r w:rsidR="005C35F4" w:rsidRPr="005A7E84">
        <w:rPr>
          <w:rFonts w:ascii="Times New Roman" w:eastAsia="Malgun Gothic" w:hAnsi="Times New Roman"/>
          <w:szCs w:val="20"/>
          <w:lang w:val="en-US" w:eastAsia="ko-KR"/>
        </w:rPr>
        <w:t>RedCap</w:t>
      </w:r>
      <w:r w:rsidR="005C35F4">
        <w:rPr>
          <w:szCs w:val="20"/>
        </w:rPr>
        <w:t xml:space="preserve"> </w:t>
      </w:r>
      <w:r>
        <w:rPr>
          <w:szCs w:val="20"/>
        </w:rPr>
        <w:t xml:space="preserve">UEs, it’s </w:t>
      </w:r>
      <w:r w:rsidR="008B55AD">
        <w:rPr>
          <w:szCs w:val="20"/>
        </w:rPr>
        <w:t>worth considering combinations (X, Y) , where X is more than 14 symbols or 1 slot, while Y remain</w:t>
      </w:r>
      <w:r w:rsidR="00080319">
        <w:rPr>
          <w:szCs w:val="20"/>
        </w:rPr>
        <w:t>s</w:t>
      </w:r>
      <w:r w:rsidR="008B55AD">
        <w:rPr>
          <w:szCs w:val="20"/>
        </w:rPr>
        <w:t xml:space="preserve"> 2-3 symbols</w:t>
      </w:r>
      <w:r w:rsidR="0000323A">
        <w:rPr>
          <w:szCs w:val="20"/>
        </w:rPr>
        <w:t xml:space="preserve">. </w:t>
      </w:r>
      <w:r w:rsidR="0035665B">
        <w:rPr>
          <w:szCs w:val="20"/>
        </w:rPr>
        <w:t xml:space="preserve">Intuitively,  </w:t>
      </w:r>
      <m:oMath>
        <m:sSubSup>
          <m:sSubSupPr>
            <m:ctrlPr>
              <w:rPr>
                <w:rFonts w:ascii="Cambria Math" w:eastAsia="SimSun" w:hAnsi="Cambria Math"/>
                <w:i/>
                <w:sz w:val="18"/>
                <w:szCs w:val="18"/>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0035665B">
        <w:rPr>
          <w:position w:val="-5"/>
        </w:rPr>
        <w:t xml:space="preserve">and </w:t>
      </w:r>
      <m:oMath>
        <m:sSubSup>
          <m:sSubSupPr>
            <m:ctrlPr>
              <w:rPr>
                <w:rFonts w:ascii="Cambria Math" w:eastAsia="SimSun" w:hAnsi="Cambria Math"/>
                <w:i/>
                <w:sz w:val="18"/>
                <w:szCs w:val="18"/>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sz w:val="24"/>
                  </w:rPr>
                </m:ctrlPr>
              </m:dPr>
              <m:e>
                <m:r>
                  <w:rPr>
                    <w:rFonts w:ascii="Cambria Math" w:eastAsia="SimSun" w:hAnsi="Cambria Math"/>
                    <w:lang w:eastAsia="zh-CN"/>
                  </w:rPr>
                  <m:t>X,Y</m:t>
                </m:r>
              </m:e>
            </m:d>
            <m:r>
              <w:rPr>
                <w:rFonts w:ascii="Cambria Math" w:eastAsia="SimSun" w:hAnsi="Cambria Math"/>
                <w:lang w:eastAsia="zh-CN"/>
              </w:rPr>
              <m:t>,μ</m:t>
            </m:r>
          </m:sup>
        </m:sSubSup>
      </m:oMath>
      <w:r w:rsidR="0035665B">
        <w:rPr>
          <w:position w:val="-8"/>
        </w:rPr>
        <w:t xml:space="preserve"> </w:t>
      </w:r>
      <w:r w:rsidR="0035665B">
        <w:rPr>
          <w:szCs w:val="20"/>
        </w:rPr>
        <w:t xml:space="preserve"> can be defined for</w:t>
      </w:r>
      <w:r w:rsidR="008B55AD">
        <w:rPr>
          <w:szCs w:val="20"/>
        </w:rPr>
        <w:t xml:space="preserve"> </w:t>
      </w:r>
      <w:r w:rsidR="006938B8">
        <w:rPr>
          <w:szCs w:val="20"/>
        </w:rPr>
        <w:t>an</w:t>
      </w:r>
      <w:r w:rsidR="0035665B">
        <w:rPr>
          <w:szCs w:val="20"/>
        </w:rPr>
        <w:t xml:space="preserve"> extended span gaps</w:t>
      </w:r>
      <w:r w:rsidR="0000323A">
        <w:rPr>
          <w:szCs w:val="20"/>
        </w:rPr>
        <w:t xml:space="preserve"> applicable to the UEs that report the capability of </w:t>
      </w:r>
      <w:r w:rsidR="003D4CA1">
        <w:rPr>
          <w:szCs w:val="20"/>
        </w:rPr>
        <w:t xml:space="preserve">the </w:t>
      </w:r>
      <w:r w:rsidR="0000323A">
        <w:rPr>
          <w:szCs w:val="20"/>
        </w:rPr>
        <w:t>extended span gap</w:t>
      </w:r>
      <w:r w:rsidR="003D4CA1">
        <w:rPr>
          <w:szCs w:val="20"/>
        </w:rPr>
        <w:t>s</w:t>
      </w:r>
      <w:r w:rsidR="0000323A">
        <w:rPr>
          <w:szCs w:val="20"/>
        </w:rPr>
        <w:t xml:space="preserve"> </w:t>
      </w:r>
      <w:r w:rsidR="0035665B">
        <w:rPr>
          <w:szCs w:val="20"/>
        </w:rPr>
        <w:t xml:space="preserve">. </w:t>
      </w:r>
    </w:p>
    <w:p w14:paraId="68C99096" w14:textId="77777777" w:rsidR="00ED384B" w:rsidRDefault="00ED384B" w:rsidP="005A7E84">
      <w:pPr>
        <w:spacing w:line="288" w:lineRule="auto"/>
        <w:rPr>
          <w:b/>
          <w:lang w:val="en-US" w:eastAsia="x-none"/>
        </w:rPr>
      </w:pPr>
    </w:p>
    <w:p w14:paraId="2B140EA7" w14:textId="72194EB6" w:rsidR="00E3436F" w:rsidRPr="005A7E84" w:rsidRDefault="00737446" w:rsidP="005A7E84">
      <w:pPr>
        <w:spacing w:line="288" w:lineRule="auto"/>
        <w:rPr>
          <w:b/>
          <w:bCs/>
          <w:i/>
          <w:lang w:eastAsia="x-none"/>
        </w:rPr>
      </w:pPr>
      <w:r w:rsidRPr="005A7E84">
        <w:rPr>
          <w:b/>
          <w:bCs/>
          <w:i/>
          <w:lang w:eastAsia="x-none"/>
        </w:rPr>
        <w:t xml:space="preserve">Proposal #2: </w:t>
      </w:r>
      <w:r w:rsidR="00E3436F" w:rsidRPr="005A7E84">
        <w:rPr>
          <w:b/>
          <w:bCs/>
          <w:i/>
          <w:lang w:eastAsia="x-none"/>
        </w:rPr>
        <w:t xml:space="preserve">Study maximum number of monitored PDCCH candidates and non-overlapping CCEs </w:t>
      </w:r>
      <w:r w:rsidR="00F36967">
        <w:rPr>
          <w:b/>
          <w:bCs/>
          <w:i/>
          <w:lang w:eastAsia="x-none"/>
        </w:rPr>
        <w:t>in a</w:t>
      </w:r>
      <w:r w:rsidR="00F36967" w:rsidRPr="005A7E84">
        <w:rPr>
          <w:b/>
          <w:bCs/>
          <w:i/>
          <w:lang w:eastAsia="x-none"/>
        </w:rPr>
        <w:t xml:space="preserve"> </w:t>
      </w:r>
      <w:r w:rsidR="0038520B" w:rsidRPr="005A7E84">
        <w:rPr>
          <w:b/>
          <w:bCs/>
          <w:i/>
          <w:lang w:eastAsia="x-none"/>
        </w:rPr>
        <w:t>span</w:t>
      </w:r>
      <w:r w:rsidR="0038520B" w:rsidRPr="005A7E84">
        <w:rPr>
          <w:b/>
          <w:bCs/>
          <w:i/>
          <w:lang w:eastAsia="x-none"/>
        </w:rPr>
        <w:fldChar w:fldCharType="begin"/>
      </w:r>
      <w:r w:rsidR="0038520B" w:rsidRPr="005A7E84">
        <w:rPr>
          <w:b/>
          <w:bCs/>
          <w:i/>
          <w:lang w:eastAsia="x-none"/>
        </w:rPr>
        <w:instrText xml:space="preserve"> QUOTE </w:instrText>
      </w:r>
      <m:oMath>
        <m:sSubSup>
          <m:sSubSupPr>
            <m:ctrlPr>
              <w:rPr>
                <w:rFonts w:ascii="Cambria Math" w:eastAsia="SimSun" w:hAnsi="Cambria Math"/>
                <w:i/>
                <w:sz w:val="24"/>
              </w:rPr>
            </m:ctrlPr>
          </m:sSubSupPr>
          <m:e>
            <m:r>
              <m:rPr>
                <m:sty m:val="p"/>
              </m:rPr>
              <w:rPr>
                <w:rFonts w:ascii="Cambria Math" w:eastAsia="SimSun" w:hAnsi="Cambria Math"/>
                <w:lang w:eastAsia="zh-CN"/>
              </w:rPr>
              <m:t>C</m:t>
            </m:r>
          </m:e>
          <m:sub>
            <m:r>
              <m:rPr>
                <m:sty m:val="p"/>
              </m:rPr>
              <w:rPr>
                <w:rFonts w:ascii="Cambria Math" w:eastAsia="SimSun" w:hAnsi="Cambria Math"/>
                <w:lang w:eastAsia="zh-CN"/>
              </w:rPr>
              <m:t>PDCCH</m:t>
            </m:r>
          </m:sub>
          <m:sup>
            <m:r>
              <m:rPr>
                <m:sty m:val="p"/>
              </m:rPr>
              <w:rPr>
                <w:rFonts w:ascii="Cambria Math" w:eastAsia="SimSun" w:hAnsi="Cambria Math"/>
                <w:lang w:eastAsia="zh-CN"/>
              </w:rPr>
              <m:t>max,</m:t>
            </m:r>
            <m:d>
              <m:dPr>
                <m:ctrlPr>
                  <w:rPr>
                    <w:rFonts w:ascii="Cambria Math" w:eastAsia="SimSun" w:hAnsi="Cambria Math"/>
                    <w:i/>
                    <w:sz w:val="24"/>
                  </w:rPr>
                </m:ctrlPr>
              </m:dPr>
              <m:e>
                <m:r>
                  <m:rPr>
                    <m:sty m:val="p"/>
                  </m:rPr>
                  <w:rPr>
                    <w:rFonts w:ascii="Cambria Math" w:eastAsia="SimSun" w:hAnsi="Cambria Math"/>
                    <w:lang w:eastAsia="zh-CN"/>
                  </w:rPr>
                  <m:t>X,Y</m:t>
                </m:r>
              </m:e>
            </m:d>
            <m:r>
              <m:rPr>
                <m:sty m:val="p"/>
              </m:rPr>
              <w:rPr>
                <w:rFonts w:ascii="Cambria Math" w:eastAsia="SimSun" w:hAnsi="Cambria Math"/>
                <w:lang w:eastAsia="zh-CN"/>
              </w:rPr>
              <m:t>,μ</m:t>
            </m:r>
          </m:sup>
        </m:sSubSup>
      </m:oMath>
      <w:r w:rsidR="0038520B" w:rsidRPr="005A7E84">
        <w:rPr>
          <w:b/>
          <w:bCs/>
          <w:i/>
          <w:lang w:eastAsia="x-none"/>
        </w:rPr>
        <w:instrText xml:space="preserve"> </w:instrText>
      </w:r>
      <w:r w:rsidR="0038520B" w:rsidRPr="005A7E84">
        <w:rPr>
          <w:b/>
          <w:bCs/>
          <w:i/>
          <w:lang w:eastAsia="x-none"/>
        </w:rPr>
        <w:fldChar w:fldCharType="end"/>
      </w:r>
      <w:r w:rsidR="00F36967">
        <w:rPr>
          <w:b/>
          <w:bCs/>
          <w:i/>
          <w:lang w:eastAsia="x-none"/>
        </w:rPr>
        <w:t xml:space="preserve">, where the </w:t>
      </w:r>
      <w:r w:rsidR="005C1BA5">
        <w:rPr>
          <w:b/>
          <w:bCs/>
          <w:i/>
          <w:lang w:eastAsia="x-none"/>
        </w:rPr>
        <w:t xml:space="preserve"> span gap X</w:t>
      </w:r>
      <w:r w:rsidR="008B55AD">
        <w:rPr>
          <w:b/>
          <w:bCs/>
          <w:i/>
          <w:lang w:eastAsia="x-none"/>
        </w:rPr>
        <w:t xml:space="preserve"> </w:t>
      </w:r>
      <w:r w:rsidR="00F36967">
        <w:rPr>
          <w:b/>
          <w:bCs/>
          <w:i/>
          <w:lang w:eastAsia="x-none"/>
        </w:rPr>
        <w:t>is</w:t>
      </w:r>
      <w:r w:rsidR="008B55AD">
        <w:rPr>
          <w:b/>
          <w:bCs/>
          <w:i/>
          <w:lang w:eastAsia="x-none"/>
        </w:rPr>
        <w:t xml:space="preserve"> </w:t>
      </w:r>
      <w:r w:rsidR="005C1BA5">
        <w:rPr>
          <w:b/>
          <w:bCs/>
          <w:i/>
          <w:lang w:eastAsia="x-none"/>
        </w:rPr>
        <w:t xml:space="preserve">more than a slot. </w:t>
      </w:r>
    </w:p>
    <w:p w14:paraId="3B82E31A" w14:textId="77777777" w:rsidR="002B7F74" w:rsidRPr="000F7A8D" w:rsidRDefault="002B7F74" w:rsidP="004F7D7E">
      <w:pPr>
        <w:rPr>
          <w:lang w:val="en-US"/>
        </w:rPr>
      </w:pPr>
    </w:p>
    <w:p w14:paraId="274F2C65" w14:textId="77777777" w:rsidR="0038520B" w:rsidRPr="00C3239D" w:rsidRDefault="0037142A" w:rsidP="00116E6C">
      <w:pPr>
        <w:pStyle w:val="Heading2"/>
        <w:numPr>
          <w:ilvl w:val="1"/>
          <w:numId w:val="12"/>
        </w:numPr>
        <w:tabs>
          <w:tab w:val="num" w:pos="576"/>
        </w:tabs>
        <w:ind w:left="576" w:hanging="576"/>
        <w:rPr>
          <w:lang w:val="en-US"/>
        </w:rPr>
      </w:pPr>
      <w:r>
        <w:t xml:space="preserve">UE power saving and battery lifetime </w:t>
      </w:r>
      <w:r w:rsidR="00757307">
        <w:t>enhancement</w:t>
      </w:r>
    </w:p>
    <w:p w14:paraId="2366F144" w14:textId="77777777" w:rsidR="00D909F7" w:rsidRDefault="00F81FE9" w:rsidP="00116E6C">
      <w:pPr>
        <w:rPr>
          <w:szCs w:val="20"/>
        </w:rPr>
      </w:pPr>
      <w:r>
        <w:rPr>
          <w:szCs w:val="20"/>
        </w:rPr>
        <w:tab/>
      </w:r>
    </w:p>
    <w:p w14:paraId="3F4277A0" w14:textId="7B76C5AB" w:rsidR="00A20E15" w:rsidRPr="005A7E84" w:rsidRDefault="00D909F7"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UE power saving</w:t>
      </w:r>
      <w:r w:rsidR="00352730">
        <w:rPr>
          <w:rFonts w:ascii="Times New Roman" w:eastAsia="Malgun Gothic" w:hAnsi="Times New Roman"/>
          <w:szCs w:val="20"/>
          <w:lang w:val="en-US" w:eastAsia="ko-KR"/>
        </w:rPr>
        <w:t>s</w:t>
      </w:r>
      <w:r w:rsidRPr="005A7E84">
        <w:rPr>
          <w:rFonts w:ascii="Times New Roman" w:eastAsia="Malgun Gothic" w:hAnsi="Times New Roman"/>
          <w:szCs w:val="20"/>
          <w:lang w:val="en-US" w:eastAsia="ko-KR"/>
        </w:rPr>
        <w:t xml:space="preserve"> is an important objective for many </w:t>
      </w:r>
      <w:r w:rsidR="005C35F4" w:rsidRPr="005A7E84">
        <w:rPr>
          <w:rFonts w:ascii="Times New Roman" w:eastAsia="Malgun Gothic" w:hAnsi="Times New Roman"/>
          <w:szCs w:val="20"/>
          <w:lang w:val="en-US" w:eastAsia="ko-KR"/>
        </w:rPr>
        <w:t xml:space="preserve">RedCap </w:t>
      </w:r>
      <w:r w:rsidRPr="005A7E84">
        <w:rPr>
          <w:rFonts w:ascii="Times New Roman" w:eastAsia="Malgun Gothic" w:hAnsi="Times New Roman"/>
          <w:szCs w:val="20"/>
          <w:lang w:val="en-US" w:eastAsia="ko-KR"/>
        </w:rPr>
        <w:t xml:space="preserve">use cases. For wearables, such as smart watches, rings, eHealth related devices, </w:t>
      </w:r>
      <w:r w:rsidR="00352730">
        <w:rPr>
          <w:rFonts w:ascii="Times New Roman" w:eastAsia="Malgun Gothic" w:hAnsi="Times New Roman"/>
          <w:szCs w:val="20"/>
          <w:lang w:val="en-US" w:eastAsia="ko-KR"/>
        </w:rPr>
        <w:t xml:space="preserve">the </w:t>
      </w:r>
      <w:r w:rsidRPr="005A7E84">
        <w:rPr>
          <w:rFonts w:ascii="Times New Roman" w:eastAsia="Malgun Gothic" w:hAnsi="Times New Roman"/>
          <w:szCs w:val="20"/>
          <w:lang w:val="en-US" w:eastAsia="ko-KR"/>
        </w:rPr>
        <w:t xml:space="preserve">battery of the device should last multiple days (up to 1-2 weeks). For industrial wireless sensors, the requirement of battery </w:t>
      </w:r>
      <w:r w:rsidR="00352730">
        <w:rPr>
          <w:rFonts w:ascii="Times New Roman" w:eastAsia="Malgun Gothic" w:hAnsi="Times New Roman"/>
          <w:szCs w:val="20"/>
          <w:lang w:val="en-US" w:eastAsia="ko-KR"/>
        </w:rPr>
        <w:t xml:space="preserve">life </w:t>
      </w:r>
      <w:r w:rsidRPr="005A7E84">
        <w:rPr>
          <w:rFonts w:ascii="Times New Roman" w:eastAsia="Malgun Gothic" w:hAnsi="Times New Roman"/>
          <w:szCs w:val="20"/>
          <w:lang w:val="en-US" w:eastAsia="ko-KR"/>
        </w:rPr>
        <w:t xml:space="preserve">can be a few years. </w:t>
      </w:r>
      <w:r w:rsidR="0000323A" w:rsidRPr="005A7E84">
        <w:rPr>
          <w:rFonts w:ascii="Times New Roman" w:eastAsia="Malgun Gothic" w:hAnsi="Times New Roman"/>
          <w:szCs w:val="20"/>
          <w:lang w:val="en-US" w:eastAsia="ko-KR"/>
        </w:rPr>
        <w:t>To achieve UE power saving</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and increas</w:t>
      </w:r>
      <w:r w:rsidR="00352730">
        <w:rPr>
          <w:rFonts w:ascii="Times New Roman" w:eastAsia="Malgun Gothic" w:hAnsi="Times New Roman"/>
          <w:szCs w:val="20"/>
          <w:lang w:val="en-US" w:eastAsia="ko-KR"/>
        </w:rPr>
        <w:t>e</w:t>
      </w:r>
      <w:r w:rsidR="0000323A" w:rsidRPr="005A7E84">
        <w:rPr>
          <w:rFonts w:ascii="Times New Roman" w:eastAsia="Malgun Gothic" w:hAnsi="Times New Roman"/>
          <w:szCs w:val="20"/>
          <w:lang w:val="en-US" w:eastAsia="ko-KR"/>
        </w:rPr>
        <w:t xml:space="preserve"> battery lifetime</w:t>
      </w:r>
      <w:r w:rsidR="00A20E15" w:rsidRPr="005A7E84">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adaptation on </w:t>
      </w:r>
      <w:r w:rsidR="00A4738F" w:rsidRPr="005A7E84">
        <w:rPr>
          <w:rFonts w:ascii="Times New Roman" w:eastAsia="Malgun Gothic" w:hAnsi="Times New Roman"/>
          <w:szCs w:val="20"/>
          <w:lang w:val="en-US" w:eastAsia="ko-KR"/>
        </w:rPr>
        <w:t>PDCCH monitoring</w:t>
      </w:r>
      <w:r w:rsidRPr="005A7E84">
        <w:rPr>
          <w:rFonts w:ascii="Times New Roman" w:eastAsia="Malgun Gothic" w:hAnsi="Times New Roman"/>
          <w:szCs w:val="20"/>
          <w:lang w:val="en-US" w:eastAsia="ko-KR"/>
        </w:rPr>
        <w:t xml:space="preserve"> according to real-time</w:t>
      </w:r>
      <w:r w:rsidR="00A20E15" w:rsidRPr="005A7E84">
        <w:rPr>
          <w:rFonts w:ascii="Times New Roman" w:eastAsia="Malgun Gothic" w:hAnsi="Times New Roman"/>
          <w:szCs w:val="20"/>
          <w:lang w:val="en-US" w:eastAsia="ko-KR"/>
        </w:rPr>
        <w:t xml:space="preserve"> traffic and chan</w:t>
      </w:r>
      <w:r w:rsidR="0000323A" w:rsidRPr="005A7E84">
        <w:rPr>
          <w:rFonts w:ascii="Times New Roman" w:eastAsia="Malgun Gothic" w:hAnsi="Times New Roman"/>
          <w:szCs w:val="20"/>
          <w:lang w:val="en-US" w:eastAsia="ko-KR"/>
        </w:rPr>
        <w:t>nel condition</w:t>
      </w:r>
      <w:r w:rsidR="00352730">
        <w:rPr>
          <w:rFonts w:ascii="Times New Roman" w:eastAsia="Malgun Gothic" w:hAnsi="Times New Roman"/>
          <w:szCs w:val="20"/>
          <w:lang w:val="en-US" w:eastAsia="ko-KR"/>
        </w:rPr>
        <w:t>s</w:t>
      </w:r>
      <w:r w:rsidR="0000323A" w:rsidRPr="005A7E84">
        <w:rPr>
          <w:rFonts w:ascii="Times New Roman" w:eastAsia="Malgun Gothic" w:hAnsi="Times New Roman"/>
          <w:szCs w:val="20"/>
          <w:lang w:val="en-US" w:eastAsia="ko-KR"/>
        </w:rPr>
        <w:t xml:space="preserve"> </w:t>
      </w:r>
      <w:r w:rsidR="00352730">
        <w:rPr>
          <w:rFonts w:ascii="Times New Roman" w:eastAsia="Malgun Gothic" w:hAnsi="Times New Roman"/>
          <w:szCs w:val="20"/>
          <w:lang w:val="en-US" w:eastAsia="ko-KR"/>
        </w:rPr>
        <w:t>is beneficial</w:t>
      </w:r>
      <w:r w:rsidR="0000323A" w:rsidRPr="005A7E84">
        <w:rPr>
          <w:rFonts w:ascii="Times New Roman" w:eastAsia="Malgun Gothic" w:hAnsi="Times New Roman"/>
          <w:szCs w:val="20"/>
          <w:lang w:val="en-US" w:eastAsia="ko-KR"/>
        </w:rPr>
        <w:t>.</w:t>
      </w:r>
    </w:p>
    <w:p w14:paraId="73F3F842" w14:textId="77777777" w:rsidR="00F81FE9" w:rsidRPr="005A7E84" w:rsidRDefault="00F81FE9" w:rsidP="005A7E84">
      <w:pPr>
        <w:spacing w:line="288" w:lineRule="auto"/>
        <w:ind w:firstLineChars="100" w:firstLine="200"/>
        <w:jc w:val="both"/>
        <w:rPr>
          <w:rFonts w:ascii="Times New Roman" w:eastAsia="Malgun Gothic" w:hAnsi="Times New Roman"/>
          <w:szCs w:val="20"/>
          <w:lang w:val="en-US" w:eastAsia="ko-KR"/>
        </w:rPr>
      </w:pPr>
    </w:p>
    <w:p w14:paraId="6074D437" w14:textId="51D5D1C8" w:rsidR="00B26A00" w:rsidRDefault="00A4738F"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An adaptive parameter related to PDCCH monitoring can be </w:t>
      </w:r>
      <w:r w:rsidR="00B26A00">
        <w:rPr>
          <w:rFonts w:ascii="Times New Roman" w:eastAsia="Malgun Gothic" w:hAnsi="Times New Roman"/>
          <w:szCs w:val="20"/>
          <w:lang w:val="en-US" w:eastAsia="ko-KR"/>
        </w:rPr>
        <w:t xml:space="preserve">the corresponding </w:t>
      </w:r>
      <w:r w:rsidRPr="005A7E84">
        <w:rPr>
          <w:rFonts w:ascii="Times New Roman" w:eastAsia="Malgun Gothic" w:hAnsi="Times New Roman"/>
          <w:szCs w:val="20"/>
          <w:lang w:val="en-US" w:eastAsia="ko-KR"/>
        </w:rPr>
        <w:t xml:space="preserve">CCE ALs. A </w:t>
      </w:r>
      <w:r w:rsidR="00F81FE9" w:rsidRPr="005A7E84">
        <w:rPr>
          <w:rFonts w:ascii="Times New Roman" w:eastAsia="Malgun Gothic" w:hAnsi="Times New Roman"/>
          <w:szCs w:val="20"/>
          <w:lang w:val="en-US" w:eastAsia="ko-KR"/>
        </w:rPr>
        <w:t xml:space="preserve">UE can be </w:t>
      </w:r>
      <w:r w:rsidR="00C3239D" w:rsidRPr="005A7E84">
        <w:rPr>
          <w:rFonts w:ascii="Times New Roman" w:eastAsia="Malgun Gothic" w:hAnsi="Times New Roman"/>
          <w:szCs w:val="20"/>
          <w:lang w:val="en-US" w:eastAsia="ko-KR"/>
        </w:rPr>
        <w:t>triggered</w:t>
      </w:r>
      <w:r w:rsidR="00F81FE9" w:rsidRPr="005A7E84">
        <w:rPr>
          <w:rFonts w:ascii="Times New Roman" w:eastAsia="Malgun Gothic" w:hAnsi="Times New Roman"/>
          <w:szCs w:val="20"/>
          <w:lang w:val="en-US" w:eastAsia="ko-KR"/>
        </w:rPr>
        <w:t xml:space="preserve"> to monitor </w:t>
      </w:r>
      <w:r w:rsidR="00B26A00">
        <w:rPr>
          <w:rFonts w:ascii="Times New Roman" w:eastAsia="Malgun Gothic" w:hAnsi="Times New Roman"/>
          <w:szCs w:val="20"/>
          <w:lang w:val="en-US" w:eastAsia="ko-KR"/>
        </w:rPr>
        <w:t>a larger number</w:t>
      </w:r>
      <w:r w:rsidR="00D909F7" w:rsidRPr="005A7E84">
        <w:rPr>
          <w:rFonts w:ascii="Times New Roman" w:eastAsia="Malgun Gothic" w:hAnsi="Times New Roman"/>
          <w:szCs w:val="20"/>
          <w:lang w:val="en-US" w:eastAsia="ko-KR"/>
        </w:rPr>
        <w:t xml:space="preserve"> </w:t>
      </w:r>
      <w:r w:rsidR="00F81FE9" w:rsidRPr="005A7E84">
        <w:rPr>
          <w:rFonts w:ascii="Times New Roman" w:eastAsia="Malgun Gothic" w:hAnsi="Times New Roman"/>
          <w:szCs w:val="20"/>
          <w:lang w:val="en-US" w:eastAsia="ko-KR"/>
        </w:rPr>
        <w:t>high</w:t>
      </w:r>
      <w:r w:rsidRPr="005A7E84">
        <w:rPr>
          <w:rFonts w:ascii="Times New Roman" w:eastAsia="Malgun Gothic" w:hAnsi="Times New Roman"/>
          <w:szCs w:val="20"/>
          <w:lang w:val="en-US" w:eastAsia="ko-KR"/>
        </w:rPr>
        <w:t>er</w:t>
      </w:r>
      <w:r w:rsidR="00F81FE9" w:rsidRPr="005A7E84">
        <w:rPr>
          <w:rFonts w:ascii="Times New Roman" w:eastAsia="Malgun Gothic" w:hAnsi="Times New Roman"/>
          <w:szCs w:val="20"/>
          <w:lang w:val="en-US" w:eastAsia="ko-KR"/>
        </w:rPr>
        <w:t xml:space="preserve"> CCE ALs </w:t>
      </w:r>
      <w:r w:rsidR="00D909F7" w:rsidRPr="005A7E84">
        <w:rPr>
          <w:rFonts w:ascii="Times New Roman" w:eastAsia="Malgun Gothic" w:hAnsi="Times New Roman"/>
          <w:szCs w:val="20"/>
          <w:lang w:val="en-US" w:eastAsia="ko-KR"/>
        </w:rPr>
        <w:t>when the channel quality</w:t>
      </w:r>
      <w:r w:rsidRPr="005A7E84">
        <w:rPr>
          <w:rFonts w:ascii="Times New Roman" w:eastAsia="Malgun Gothic" w:hAnsi="Times New Roman"/>
          <w:szCs w:val="20"/>
          <w:lang w:val="en-US" w:eastAsia="ko-KR"/>
        </w:rPr>
        <w:t xml:space="preserve"> is </w:t>
      </w:r>
      <w:r w:rsidR="00B26A00">
        <w:rPr>
          <w:rFonts w:ascii="Times New Roman" w:eastAsia="Malgun Gothic" w:hAnsi="Times New Roman"/>
          <w:szCs w:val="20"/>
          <w:lang w:val="en-US" w:eastAsia="ko-KR"/>
        </w:rPr>
        <w:t>poor</w:t>
      </w:r>
      <w:r w:rsidRPr="005A7E84">
        <w:rPr>
          <w:rFonts w:ascii="Times New Roman" w:eastAsia="Malgun Gothic" w:hAnsi="Times New Roman"/>
          <w:szCs w:val="20"/>
          <w:lang w:val="en-US" w:eastAsia="ko-KR"/>
        </w:rPr>
        <w:t xml:space="preserve"> </w:t>
      </w:r>
      <w:r w:rsidR="00B26A00">
        <w:rPr>
          <w:rFonts w:ascii="Times New Roman" w:eastAsia="Malgun Gothic" w:hAnsi="Times New Roman"/>
          <w:szCs w:val="20"/>
          <w:lang w:val="en-US" w:eastAsia="ko-KR"/>
        </w:rPr>
        <w:t xml:space="preserve">and </w:t>
      </w:r>
      <w:r w:rsidRPr="005A7E84">
        <w:rPr>
          <w:rFonts w:ascii="Times New Roman" w:eastAsia="Malgun Gothic" w:hAnsi="Times New Roman"/>
          <w:szCs w:val="20"/>
          <w:lang w:val="en-US" w:eastAsia="ko-KR"/>
        </w:rPr>
        <w:t xml:space="preserve">monitor </w:t>
      </w:r>
      <w:r w:rsidR="00B26A00">
        <w:rPr>
          <w:rFonts w:ascii="Times New Roman" w:eastAsia="Malgun Gothic" w:hAnsi="Times New Roman"/>
          <w:szCs w:val="20"/>
          <w:lang w:val="en-US" w:eastAsia="ko-KR"/>
        </w:rPr>
        <w:t>a larger number of</w:t>
      </w:r>
      <w:r w:rsidRPr="005A7E84">
        <w:rPr>
          <w:rFonts w:ascii="Times New Roman" w:eastAsia="Malgun Gothic" w:hAnsi="Times New Roman"/>
          <w:szCs w:val="20"/>
          <w:lang w:val="en-US" w:eastAsia="ko-KR"/>
        </w:rPr>
        <w:t xml:space="preserve"> lower CCE </w:t>
      </w:r>
      <w:r w:rsidRPr="005A7E84">
        <w:rPr>
          <w:rFonts w:ascii="Times New Roman" w:eastAsia="Malgun Gothic" w:hAnsi="Times New Roman"/>
          <w:szCs w:val="20"/>
          <w:lang w:val="en-US" w:eastAsia="ko-KR"/>
        </w:rPr>
        <w:lastRenderedPageBreak/>
        <w:t xml:space="preserve">ALs when the channel quality is good. </w:t>
      </w:r>
      <w:r w:rsidR="00B26A00">
        <w:rPr>
          <w:rFonts w:ascii="Times New Roman" w:eastAsia="Malgun Gothic" w:hAnsi="Times New Roman"/>
          <w:szCs w:val="20"/>
          <w:lang w:val="en-US" w:eastAsia="ko-KR"/>
        </w:rPr>
        <w:t xml:space="preserve">Although this does not directly </w:t>
      </w:r>
      <w:r w:rsidR="00B0679F">
        <w:rPr>
          <w:rFonts w:ascii="Times New Roman" w:eastAsia="Malgun Gothic" w:hAnsi="Times New Roman"/>
          <w:szCs w:val="20"/>
          <w:lang w:val="en-US" w:eastAsia="ko-KR"/>
        </w:rPr>
        <w:t>improve UE power savings, it does allow reducing a number of PDCCH candidates/non-overlapping CCEs a UE needs to monitor for a given PDCCH blocking probability as it increases a number of PDCCH candidates that are practically available for scheduling the UE.</w:t>
      </w:r>
    </w:p>
    <w:p w14:paraId="3FD3A70B" w14:textId="77777777" w:rsidR="00B26A00" w:rsidRDefault="00B26A00" w:rsidP="005A7E84">
      <w:pPr>
        <w:spacing w:line="288" w:lineRule="auto"/>
        <w:jc w:val="both"/>
        <w:rPr>
          <w:rFonts w:ascii="Times New Roman" w:eastAsia="Malgun Gothic" w:hAnsi="Times New Roman"/>
          <w:szCs w:val="20"/>
          <w:lang w:val="en-US" w:eastAsia="ko-KR"/>
        </w:rPr>
      </w:pPr>
    </w:p>
    <w:p w14:paraId="451F102D" w14:textId="6B6C4499" w:rsidR="00B0679F" w:rsidRDefault="00A4738F"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Another adaptive parameter related to PDCCH monitoring can be the number of </w:t>
      </w:r>
      <w:r w:rsidR="00B0679F">
        <w:rPr>
          <w:rFonts w:ascii="Times New Roman" w:eastAsia="Malgun Gothic" w:hAnsi="Times New Roman"/>
          <w:szCs w:val="20"/>
          <w:lang w:val="en-US" w:eastAsia="ko-KR"/>
        </w:rPr>
        <w:t>PDCCH candidates</w:t>
      </w:r>
      <w:r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The extreme scenario if the UE power savings mechanism adopted in Rel-16 where a UE is signaled to monitor all configured PDCCH candidates or none of them. A softer adaptation can be beneficial during Active Time. For example, w</w:t>
      </w:r>
      <w:r w:rsidRPr="005A7E84">
        <w:rPr>
          <w:rFonts w:ascii="Times New Roman" w:eastAsia="Malgun Gothic" w:hAnsi="Times New Roman"/>
          <w:szCs w:val="20"/>
          <w:lang w:val="en-US" w:eastAsia="ko-KR"/>
        </w:rPr>
        <w:t>hen the traffic is low</w:t>
      </w:r>
      <w:r w:rsidR="00B0679F">
        <w:rPr>
          <w:rFonts w:ascii="Times New Roman" w:eastAsia="Malgun Gothic" w:hAnsi="Times New Roman"/>
          <w:szCs w:val="20"/>
          <w:lang w:val="en-US" w:eastAsia="ko-KR"/>
        </w:rPr>
        <w:t xml:space="preserve"> (e.g. DRX ON duration is relatively long and buffer at the gNB becomes empty or when BSR from the UE indicates low traffic)</w:t>
      </w:r>
      <w:r w:rsidRPr="005A7E84">
        <w:rPr>
          <w:rFonts w:ascii="Times New Roman" w:eastAsia="Malgun Gothic" w:hAnsi="Times New Roman"/>
          <w:szCs w:val="20"/>
          <w:lang w:val="en-US" w:eastAsia="ko-KR"/>
        </w:rPr>
        <w:t xml:space="preserve">, the UE can be indicated </w:t>
      </w:r>
      <w:r w:rsidR="00B0679F">
        <w:rPr>
          <w:rFonts w:ascii="Times New Roman" w:eastAsia="Malgun Gothic" w:hAnsi="Times New Roman"/>
          <w:szCs w:val="20"/>
          <w:lang w:val="en-US" w:eastAsia="ko-KR"/>
        </w:rPr>
        <w:t>to monitor a smaller number of PDCCH candidates</w:t>
      </w:r>
      <w:r w:rsidRPr="005A7E84">
        <w:rPr>
          <w:rFonts w:ascii="Times New Roman" w:eastAsia="Malgun Gothic" w:hAnsi="Times New Roman"/>
          <w:szCs w:val="20"/>
          <w:lang w:val="en-US" w:eastAsia="ko-KR"/>
        </w:rPr>
        <w:t xml:space="preserve">. </w:t>
      </w:r>
      <w:r w:rsidR="00B0679F">
        <w:rPr>
          <w:rFonts w:ascii="Times New Roman" w:eastAsia="Malgun Gothic" w:hAnsi="Times New Roman"/>
          <w:szCs w:val="20"/>
          <w:lang w:val="en-US" w:eastAsia="ko-KR"/>
        </w:rPr>
        <w:t>For example, even when traffic for the UE is low, the UE can be indicated to monitor a large number of PDCCH candidates when a large number of UEs share the same Active Time in order to reduce blocking probability and allow scheduling of multiple UEs at the same time for more efficient bandwidth utilization as TBs can be small.</w:t>
      </w:r>
    </w:p>
    <w:p w14:paraId="004030BB" w14:textId="77777777" w:rsidR="00B0679F" w:rsidRDefault="00B0679F" w:rsidP="005A7E84">
      <w:pPr>
        <w:spacing w:line="288" w:lineRule="auto"/>
        <w:jc w:val="both"/>
        <w:rPr>
          <w:rFonts w:ascii="Times New Roman" w:eastAsia="Malgun Gothic" w:hAnsi="Times New Roman"/>
          <w:szCs w:val="20"/>
          <w:lang w:val="en-US" w:eastAsia="ko-KR"/>
        </w:rPr>
      </w:pPr>
    </w:p>
    <w:p w14:paraId="14B6BD1E" w14:textId="5E0605E5" w:rsidR="00A20E15" w:rsidRPr="005A7E84" w:rsidRDefault="00B0679F" w:rsidP="005A7E84">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A</w:t>
      </w:r>
      <w:r w:rsidR="00A20E15" w:rsidRPr="005A7E84">
        <w:rPr>
          <w:rFonts w:ascii="Times New Roman" w:eastAsia="Malgun Gothic" w:hAnsi="Times New Roman"/>
          <w:szCs w:val="20"/>
          <w:lang w:val="en-US" w:eastAsia="ko-KR"/>
        </w:rPr>
        <w:t>nother</w:t>
      </w:r>
      <w:r w:rsidR="00A4738F" w:rsidRPr="005A7E84">
        <w:rPr>
          <w:rFonts w:ascii="Times New Roman" w:eastAsia="Malgun Gothic" w:hAnsi="Times New Roman"/>
          <w:szCs w:val="20"/>
          <w:lang w:val="en-US" w:eastAsia="ko-KR"/>
        </w:rPr>
        <w:t xml:space="preserve"> adaptive parameter </w:t>
      </w:r>
      <w:r>
        <w:rPr>
          <w:rFonts w:ascii="Times New Roman" w:eastAsia="Malgun Gothic" w:hAnsi="Times New Roman"/>
          <w:szCs w:val="20"/>
          <w:lang w:val="en-US" w:eastAsia="ko-KR"/>
        </w:rPr>
        <w:t>for</w:t>
      </w:r>
      <w:r w:rsidR="00A20E15" w:rsidRPr="005A7E84">
        <w:rPr>
          <w:rFonts w:ascii="Times New Roman" w:eastAsia="Malgun Gothic" w:hAnsi="Times New Roman"/>
          <w:szCs w:val="20"/>
          <w:lang w:val="en-US" w:eastAsia="ko-KR"/>
        </w:rPr>
        <w:t xml:space="preserve"> PDCCH monitoring can be </w:t>
      </w:r>
      <w:r w:rsidR="00DF1A25">
        <w:rPr>
          <w:rFonts w:ascii="Times New Roman" w:eastAsia="Malgun Gothic" w:hAnsi="Times New Roman"/>
          <w:szCs w:val="20"/>
          <w:lang w:val="en-US" w:eastAsia="ko-KR"/>
        </w:rPr>
        <w:t xml:space="preserve">the </w:t>
      </w:r>
      <w:r w:rsidR="00A4738F" w:rsidRPr="005A7E84">
        <w:rPr>
          <w:rFonts w:ascii="Times New Roman" w:eastAsia="Malgun Gothic" w:hAnsi="Times New Roman"/>
          <w:szCs w:val="20"/>
          <w:lang w:val="en-US" w:eastAsia="ko-KR"/>
        </w:rPr>
        <w:t>time separation between the first symbol of two consecutive spans</w:t>
      </w:r>
      <w:r w:rsidR="00A20E15" w:rsidRPr="005A7E84">
        <w:rPr>
          <w:rFonts w:ascii="Times New Roman" w:eastAsia="Malgun Gothic" w:hAnsi="Times New Roman"/>
          <w:szCs w:val="20"/>
          <w:lang w:val="en-US" w:eastAsia="ko-KR"/>
        </w:rPr>
        <w:t xml:space="preserve">, i.e. </w:t>
      </w:r>
      <w:r w:rsidR="00DF1A25">
        <w:rPr>
          <w:rFonts w:ascii="Times New Roman" w:eastAsia="Malgun Gothic" w:hAnsi="Times New Roman"/>
          <w:szCs w:val="20"/>
          <w:lang w:val="en-US" w:eastAsia="ko-KR"/>
        </w:rPr>
        <w:t>the number of symbols/slots X in combination (X, Y)</w:t>
      </w:r>
      <w:r w:rsidR="00A20E15" w:rsidRPr="005A7E84">
        <w:rPr>
          <w:rFonts w:ascii="Times New Roman" w:eastAsia="Malgun Gothic" w:hAnsi="Times New Roman"/>
          <w:szCs w:val="20"/>
          <w:lang w:val="en-US" w:eastAsia="ko-KR"/>
        </w:rPr>
        <w:t>. When a UE is indicated with a span gap of X slots, the UE can relax PDCCH processing</w:t>
      </w:r>
      <w:r w:rsidR="00DF1A25">
        <w:rPr>
          <w:rFonts w:ascii="Times New Roman" w:eastAsia="Malgun Gothic" w:hAnsi="Times New Roman"/>
          <w:szCs w:val="20"/>
          <w:lang w:val="en-US" w:eastAsia="ko-KR"/>
        </w:rPr>
        <w:t xml:space="preserve"> and PDSCH processing</w:t>
      </w:r>
      <w:r w:rsidR="00A20E15" w:rsidRPr="005A7E84">
        <w:rPr>
          <w:rFonts w:ascii="Times New Roman" w:eastAsia="Malgun Gothic" w:hAnsi="Times New Roman"/>
          <w:szCs w:val="20"/>
          <w:lang w:val="en-US" w:eastAsia="ko-KR"/>
        </w:rPr>
        <w:t xml:space="preserve">, and </w:t>
      </w:r>
      <w:r w:rsidR="00DF1A25">
        <w:rPr>
          <w:rFonts w:ascii="Times New Roman" w:eastAsia="Malgun Gothic" w:hAnsi="Times New Roman"/>
          <w:szCs w:val="20"/>
          <w:lang w:val="en-US" w:eastAsia="ko-KR"/>
        </w:rPr>
        <w:t>an effective</w:t>
      </w:r>
      <w:r w:rsidR="00A20E15" w:rsidRPr="005A7E84">
        <w:rPr>
          <w:rFonts w:ascii="Times New Roman" w:eastAsia="Malgun Gothic" w:hAnsi="Times New Roman"/>
          <w:szCs w:val="20"/>
          <w:lang w:val="en-US" w:eastAsia="ko-KR"/>
        </w:rPr>
        <w:t xml:space="preserve"> number of </w:t>
      </w:r>
      <w:r w:rsidR="00DF1A25">
        <w:rPr>
          <w:rFonts w:ascii="Times New Roman" w:eastAsia="Malgun Gothic" w:hAnsi="Times New Roman"/>
          <w:szCs w:val="20"/>
          <w:lang w:val="en-US" w:eastAsia="ko-KR"/>
        </w:rPr>
        <w:t xml:space="preserve">PDCCH decoding operations </w:t>
      </w:r>
      <w:r w:rsidR="00A20E15" w:rsidRPr="005A7E84">
        <w:rPr>
          <w:rFonts w:ascii="Times New Roman" w:eastAsia="Malgun Gothic" w:hAnsi="Times New Roman"/>
          <w:szCs w:val="20"/>
          <w:lang w:val="en-US" w:eastAsia="ko-KR"/>
        </w:rPr>
        <w:t xml:space="preserve">per slot is scaled by 1/X. </w:t>
      </w:r>
    </w:p>
    <w:p w14:paraId="4181E723" w14:textId="77777777" w:rsidR="00E75E78" w:rsidRPr="005A7E84" w:rsidRDefault="00E75E78" w:rsidP="005A7E84">
      <w:pPr>
        <w:spacing w:line="288" w:lineRule="auto"/>
        <w:jc w:val="both"/>
        <w:rPr>
          <w:rFonts w:ascii="Times New Roman" w:eastAsia="Malgun Gothic" w:hAnsi="Times New Roman"/>
          <w:szCs w:val="20"/>
          <w:lang w:val="en-US" w:eastAsia="ko-KR"/>
        </w:rPr>
      </w:pPr>
      <w:bookmarkStart w:id="0" w:name="_GoBack"/>
      <w:bookmarkEnd w:id="0"/>
    </w:p>
    <w:p w14:paraId="518E9C15" w14:textId="27328EE3" w:rsidR="00F81FE9" w:rsidRDefault="00DA3547" w:rsidP="00ED384B">
      <w:pPr>
        <w:spacing w:line="288" w:lineRule="auto"/>
        <w:jc w:val="both"/>
        <w:rPr>
          <w:szCs w:val="20"/>
        </w:rPr>
      </w:pPr>
      <w:r>
        <w:rPr>
          <w:rFonts w:ascii="Times New Roman" w:eastAsia="Malgun Gothic" w:hAnsi="Times New Roman"/>
          <w:szCs w:val="20"/>
          <w:lang w:val="en-US" w:eastAsia="ko-KR"/>
        </w:rPr>
        <w:t>A</w:t>
      </w:r>
      <w:r w:rsidR="00E75E78" w:rsidRPr="005A7E84">
        <w:rPr>
          <w:rFonts w:ascii="Times New Roman" w:eastAsia="Malgun Gothic" w:hAnsi="Times New Roman"/>
          <w:szCs w:val="20"/>
          <w:lang w:val="en-US" w:eastAsia="ko-KR"/>
        </w:rPr>
        <w:t xml:space="preserve">daptation </w:t>
      </w:r>
      <w:r>
        <w:rPr>
          <w:rFonts w:ascii="Times New Roman" w:eastAsia="Malgun Gothic" w:hAnsi="Times New Roman"/>
          <w:szCs w:val="20"/>
          <w:lang w:val="en-US" w:eastAsia="ko-KR"/>
        </w:rPr>
        <w:t>of</w:t>
      </w:r>
      <w:r w:rsidR="00E75E78" w:rsidRPr="005A7E84">
        <w:rPr>
          <w:rFonts w:ascii="Times New Roman" w:eastAsia="Malgun Gothic" w:hAnsi="Times New Roman"/>
          <w:szCs w:val="20"/>
          <w:lang w:val="en-US" w:eastAsia="ko-KR"/>
        </w:rPr>
        <w:t xml:space="preserve"> PDCCH </w:t>
      </w:r>
      <w:r>
        <w:rPr>
          <w:rFonts w:ascii="Times New Roman" w:eastAsia="Malgun Gothic" w:hAnsi="Times New Roman"/>
          <w:szCs w:val="20"/>
          <w:lang w:val="en-US" w:eastAsia="ko-KR"/>
        </w:rPr>
        <w:t>monitoring can be based on similar methods as the ones supported in NR R16 for UE power savings</w:t>
      </w:r>
      <w:r w:rsidR="003D4CA1">
        <w:rPr>
          <w:rFonts w:ascii="Times New Roman" w:eastAsia="Malgun Gothic" w:hAnsi="Times New Roman"/>
          <w:szCs w:val="20"/>
          <w:lang w:val="en-US" w:eastAsia="ko-KR"/>
        </w:rPr>
        <w:t>. For example,</w:t>
      </w:r>
      <w:r w:rsidR="003D4CA1" w:rsidRPr="005A7E84">
        <w:rPr>
          <w:rFonts w:ascii="Times New Roman" w:eastAsia="Malgun Gothic" w:hAnsi="Times New Roman"/>
          <w:szCs w:val="20"/>
          <w:lang w:val="en-US" w:eastAsia="ko-KR"/>
        </w:rPr>
        <w:t xml:space="preserve"> </w:t>
      </w:r>
      <w:r w:rsidR="00E75E78" w:rsidRPr="005A7E84">
        <w:rPr>
          <w:rFonts w:ascii="Times New Roman" w:eastAsia="Malgun Gothic" w:hAnsi="Times New Roman"/>
          <w:szCs w:val="20"/>
          <w:lang w:val="en-US" w:eastAsia="ko-KR"/>
        </w:rPr>
        <w:t>a group common</w:t>
      </w:r>
      <w:r>
        <w:rPr>
          <w:rFonts w:ascii="Times New Roman" w:eastAsia="Malgun Gothic" w:hAnsi="Times New Roman"/>
          <w:szCs w:val="20"/>
          <w:lang w:val="en-US" w:eastAsia="ko-KR"/>
        </w:rPr>
        <w:t xml:space="preserve"> DCI format</w:t>
      </w:r>
      <w:r w:rsidR="00E75E78" w:rsidRPr="005A7E84">
        <w:rPr>
          <w:rFonts w:ascii="Times New Roman" w:eastAsia="Malgun Gothic" w:hAnsi="Times New Roman"/>
          <w:szCs w:val="20"/>
          <w:lang w:val="en-US" w:eastAsia="ko-KR"/>
        </w:rPr>
        <w:t xml:space="preserve"> with UE specific fields where each field indicate</w:t>
      </w:r>
      <w:r>
        <w:rPr>
          <w:rFonts w:ascii="Times New Roman" w:eastAsia="Malgun Gothic" w:hAnsi="Times New Roman"/>
          <w:szCs w:val="20"/>
          <w:lang w:val="en-US" w:eastAsia="ko-KR"/>
        </w:rPr>
        <w:t>s</w:t>
      </w:r>
      <w:r w:rsidR="00E75E78" w:rsidRPr="005A7E84">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an</w:t>
      </w:r>
      <w:r w:rsidR="00E75E78" w:rsidRPr="005A7E84">
        <w:rPr>
          <w:rFonts w:ascii="Times New Roman" w:eastAsia="Malgun Gothic" w:hAnsi="Times New Roman"/>
          <w:szCs w:val="20"/>
          <w:lang w:val="en-US" w:eastAsia="ko-KR"/>
        </w:rPr>
        <w:t xml:space="preserve"> adaptation for </w:t>
      </w:r>
      <w:r>
        <w:rPr>
          <w:rFonts w:ascii="Times New Roman" w:eastAsia="Malgun Gothic" w:hAnsi="Times New Roman"/>
          <w:szCs w:val="20"/>
          <w:lang w:val="en-US" w:eastAsia="ko-KR"/>
        </w:rPr>
        <w:t>each</w:t>
      </w:r>
      <w:r w:rsidR="00E75E78" w:rsidRPr="005A7E84">
        <w:rPr>
          <w:rFonts w:ascii="Times New Roman" w:eastAsia="Malgun Gothic" w:hAnsi="Times New Roman"/>
          <w:szCs w:val="20"/>
          <w:lang w:val="en-US" w:eastAsia="ko-KR"/>
        </w:rPr>
        <w:t xml:space="preserve"> UE</w:t>
      </w:r>
      <w:r>
        <w:rPr>
          <w:rFonts w:ascii="Times New Roman" w:eastAsia="Malgun Gothic" w:hAnsi="Times New Roman"/>
          <w:szCs w:val="20"/>
          <w:lang w:val="en-US" w:eastAsia="ko-KR"/>
        </w:rPr>
        <w:t xml:space="preserve"> can be used</w:t>
      </w:r>
      <w:r w:rsidR="00E75E78" w:rsidRPr="005A7E84">
        <w:rPr>
          <w:rFonts w:ascii="Times New Roman" w:eastAsia="Malgun Gothic" w:hAnsi="Times New Roman"/>
          <w:szCs w:val="20"/>
          <w:lang w:val="en-US" w:eastAsia="ko-KR"/>
        </w:rPr>
        <w:t xml:space="preserve">. </w:t>
      </w:r>
    </w:p>
    <w:p w14:paraId="6706B44F" w14:textId="77777777" w:rsidR="00F81FE9" w:rsidRDefault="00F81FE9" w:rsidP="00116E6C">
      <w:pPr>
        <w:rPr>
          <w:szCs w:val="20"/>
        </w:rPr>
      </w:pPr>
    </w:p>
    <w:p w14:paraId="07401D02" w14:textId="4E9F983E" w:rsidR="00A20E15" w:rsidRPr="005A7E84" w:rsidRDefault="00D03E90" w:rsidP="00FE598C">
      <w:pPr>
        <w:spacing w:after="160" w:line="252" w:lineRule="auto"/>
        <w:rPr>
          <w:rFonts w:ascii="Times New Roman" w:hAnsi="Times New Roman"/>
          <w:b/>
          <w:bCs/>
          <w:i/>
        </w:rPr>
      </w:pPr>
      <w:r w:rsidRPr="005A7E84">
        <w:rPr>
          <w:rFonts w:ascii="Times New Roman" w:hAnsi="Times New Roman"/>
          <w:b/>
          <w:bCs/>
          <w:i/>
        </w:rPr>
        <w:t xml:space="preserve">Proposal #3: </w:t>
      </w:r>
      <w:r w:rsidR="000E3C8F" w:rsidRPr="005A7E84">
        <w:rPr>
          <w:rFonts w:ascii="Times New Roman" w:hAnsi="Times New Roman"/>
          <w:b/>
          <w:bCs/>
          <w:i/>
        </w:rPr>
        <w:t xml:space="preserve">Study </w:t>
      </w:r>
      <w:r w:rsidRPr="005A7E84">
        <w:rPr>
          <w:rFonts w:ascii="Times New Roman" w:hAnsi="Times New Roman"/>
          <w:b/>
          <w:bCs/>
          <w:i/>
        </w:rPr>
        <w:t xml:space="preserve">dynamic adaptation </w:t>
      </w:r>
      <w:r w:rsidR="00E75E78" w:rsidRPr="005A7E84">
        <w:rPr>
          <w:rFonts w:ascii="Times New Roman" w:hAnsi="Times New Roman"/>
          <w:b/>
          <w:bCs/>
          <w:i/>
        </w:rPr>
        <w:t xml:space="preserve">on </w:t>
      </w:r>
      <w:r w:rsidR="00A20E15" w:rsidRPr="005A7E84">
        <w:rPr>
          <w:rFonts w:ascii="Times New Roman" w:hAnsi="Times New Roman"/>
          <w:b/>
          <w:bCs/>
          <w:i/>
        </w:rPr>
        <w:t xml:space="preserve">PDCCH </w:t>
      </w:r>
      <w:r w:rsidR="00DA3547">
        <w:rPr>
          <w:rFonts w:ascii="Times New Roman" w:hAnsi="Times New Roman"/>
          <w:b/>
          <w:bCs/>
          <w:i/>
        </w:rPr>
        <w:t>monitoring</w:t>
      </w:r>
      <w:r w:rsidR="003D4CA1" w:rsidRPr="005A7E84">
        <w:rPr>
          <w:rFonts w:ascii="Times New Roman" w:hAnsi="Times New Roman"/>
          <w:b/>
          <w:bCs/>
          <w:i/>
        </w:rPr>
        <w:t xml:space="preserve"> </w:t>
      </w:r>
      <w:r w:rsidR="00E75E78" w:rsidRPr="005A7E84">
        <w:rPr>
          <w:rFonts w:ascii="Times New Roman" w:hAnsi="Times New Roman"/>
          <w:b/>
          <w:bCs/>
          <w:i/>
        </w:rPr>
        <w:t>with adaptive parameters including</w:t>
      </w:r>
    </w:p>
    <w:p w14:paraId="41A59531" w14:textId="77777777" w:rsidR="00A20E15" w:rsidRPr="005A7E84" w:rsidRDefault="00E75E78" w:rsidP="00A20E15">
      <w:pPr>
        <w:numPr>
          <w:ilvl w:val="0"/>
          <w:numId w:val="28"/>
        </w:numPr>
        <w:spacing w:after="160" w:line="252" w:lineRule="auto"/>
        <w:rPr>
          <w:rFonts w:ascii="Times New Roman" w:hAnsi="Times New Roman"/>
          <w:b/>
          <w:bCs/>
          <w:i/>
        </w:rPr>
      </w:pPr>
      <w:r w:rsidRPr="005A7E84">
        <w:rPr>
          <w:rFonts w:ascii="Times New Roman" w:hAnsi="Times New Roman"/>
          <w:b/>
          <w:bCs/>
          <w:i/>
        </w:rPr>
        <w:t>CCE ALs to monitor</w:t>
      </w:r>
    </w:p>
    <w:p w14:paraId="08594CE0" w14:textId="5BA066C7" w:rsidR="00A20E15" w:rsidRPr="005A7E84" w:rsidRDefault="00A20E15" w:rsidP="00A20E15">
      <w:pPr>
        <w:numPr>
          <w:ilvl w:val="0"/>
          <w:numId w:val="28"/>
        </w:numPr>
        <w:spacing w:after="160" w:line="252" w:lineRule="auto"/>
        <w:rPr>
          <w:rFonts w:ascii="Times New Roman" w:hAnsi="Times New Roman"/>
          <w:b/>
          <w:bCs/>
          <w:i/>
        </w:rPr>
      </w:pPr>
      <w:r w:rsidRPr="005A7E84">
        <w:rPr>
          <w:rFonts w:ascii="Times New Roman" w:hAnsi="Times New Roman"/>
          <w:b/>
          <w:bCs/>
          <w:i/>
        </w:rPr>
        <w:t xml:space="preserve">number of </w:t>
      </w:r>
      <w:r w:rsidR="00DA3547">
        <w:rPr>
          <w:rFonts w:ascii="Times New Roman" w:hAnsi="Times New Roman"/>
          <w:b/>
          <w:bCs/>
          <w:i/>
        </w:rPr>
        <w:t>PDCCH candidates</w:t>
      </w:r>
    </w:p>
    <w:p w14:paraId="64E6D935" w14:textId="3A12D99B" w:rsidR="00A20E15" w:rsidRPr="005A7E84" w:rsidRDefault="00A20E15" w:rsidP="00A20E15">
      <w:pPr>
        <w:numPr>
          <w:ilvl w:val="0"/>
          <w:numId w:val="28"/>
        </w:numPr>
        <w:spacing w:after="160" w:line="252" w:lineRule="auto"/>
        <w:rPr>
          <w:rFonts w:ascii="Times New Roman" w:hAnsi="Times New Roman"/>
          <w:b/>
          <w:bCs/>
          <w:i/>
        </w:rPr>
      </w:pPr>
      <w:r w:rsidRPr="005A7E84">
        <w:rPr>
          <w:rFonts w:ascii="Times New Roman" w:hAnsi="Times New Roman"/>
          <w:b/>
          <w:bCs/>
          <w:i/>
        </w:rPr>
        <w:t>span gap</w:t>
      </w:r>
      <w:r w:rsidR="00DA3547">
        <w:rPr>
          <w:rFonts w:ascii="Times New Roman" w:hAnsi="Times New Roman"/>
          <w:b/>
          <w:bCs/>
          <w:i/>
        </w:rPr>
        <w:t xml:space="preserve"> X</w:t>
      </w:r>
    </w:p>
    <w:p w14:paraId="0727AA10" w14:textId="77777777" w:rsidR="008F5EEC" w:rsidRPr="003E4ADD" w:rsidRDefault="008F5EEC" w:rsidP="00440961">
      <w:pPr>
        <w:rPr>
          <w:b/>
          <w:lang w:val="en-US" w:eastAsia="x-none"/>
        </w:rPr>
      </w:pPr>
    </w:p>
    <w:p w14:paraId="17B3D931" w14:textId="77777777" w:rsidR="00BF4E91" w:rsidRPr="00FC126C" w:rsidRDefault="00BF4E91" w:rsidP="00FC126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3</w:t>
      </w:r>
      <w:r w:rsidR="00DD46BE">
        <w:rPr>
          <w:rFonts w:eastAsia="SimSun"/>
          <w:lang w:val="en-US" w:eastAsia="zh-CN"/>
        </w:rPr>
        <w:t xml:space="preserve"> </w:t>
      </w:r>
      <w:r w:rsidR="0063532C">
        <w:rPr>
          <w:rFonts w:eastAsia="SimSun"/>
          <w:lang w:val="en-US" w:eastAsia="zh-CN"/>
        </w:rPr>
        <w:t xml:space="preserve">Methodology of evaluation on </w:t>
      </w:r>
      <w:r w:rsidR="00DD46BE">
        <w:rPr>
          <w:rFonts w:eastAsia="SimSun"/>
          <w:lang w:val="en-US" w:eastAsia="zh-CN"/>
        </w:rPr>
        <w:t>PDCCH monitoring</w:t>
      </w:r>
      <w:r>
        <w:rPr>
          <w:rFonts w:eastAsia="SimSun"/>
          <w:lang w:val="en-US" w:eastAsia="zh-CN"/>
        </w:rPr>
        <w:t xml:space="preserve"> reduction</w:t>
      </w:r>
    </w:p>
    <w:p w14:paraId="699FFB2C" w14:textId="77777777" w:rsidR="00BF4E91" w:rsidRDefault="008F1C06" w:rsidP="00BF4E91">
      <w:pPr>
        <w:pStyle w:val="Heading2"/>
        <w:tabs>
          <w:tab w:val="num" w:pos="576"/>
        </w:tabs>
        <w:ind w:left="576" w:hanging="576"/>
      </w:pPr>
      <w:r>
        <w:t xml:space="preserve">3.1 </w:t>
      </w:r>
      <w:r w:rsidR="00BE5BE2">
        <w:t>Simulation assumption</w:t>
      </w:r>
      <w:r w:rsidR="00B40C25">
        <w:t>s</w:t>
      </w:r>
      <w:r w:rsidR="00BE5BE2">
        <w:t xml:space="preserve"> and </w:t>
      </w:r>
      <w:r w:rsidR="004C1314">
        <w:t>p</w:t>
      </w:r>
      <w:r w:rsidR="00BF4E91">
        <w:t xml:space="preserve">ower consumption model </w:t>
      </w:r>
    </w:p>
    <w:p w14:paraId="3973C70A" w14:textId="77777777" w:rsidR="00E75E78" w:rsidRDefault="00E75E78" w:rsidP="0001303E">
      <w:pPr>
        <w:rPr>
          <w:lang w:eastAsia="x-none"/>
        </w:rPr>
      </w:pPr>
    </w:p>
    <w:p w14:paraId="29A78E5F" w14:textId="3393BB7B" w:rsidR="00395402" w:rsidRPr="005A7E84" w:rsidRDefault="007208AA"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At least numerical simulation of power saving gain</w:t>
      </w:r>
      <w:r w:rsidR="00C53FD8">
        <w:rPr>
          <w:rFonts w:ascii="Times New Roman" w:eastAsia="Malgun Gothic" w:hAnsi="Times New Roman"/>
          <w:szCs w:val="20"/>
          <w:lang w:val="en-US" w:eastAsia="ko-KR"/>
        </w:rPr>
        <w:t>s</w:t>
      </w:r>
      <w:r w:rsidRPr="005A7E84">
        <w:rPr>
          <w:rFonts w:ascii="Times New Roman" w:eastAsia="Malgun Gothic" w:hAnsi="Times New Roman"/>
          <w:szCs w:val="20"/>
          <w:lang w:val="en-US" w:eastAsia="ko-KR"/>
        </w:rPr>
        <w:t xml:space="preserve"> should be considered for </w:t>
      </w:r>
      <w:r w:rsidR="0012471F" w:rsidRPr="005A7E84">
        <w:rPr>
          <w:rFonts w:ascii="Times New Roman" w:eastAsia="Malgun Gothic" w:hAnsi="Times New Roman"/>
          <w:szCs w:val="20"/>
          <w:lang w:val="en-US" w:eastAsia="ko-KR"/>
        </w:rPr>
        <w:t>a</w:t>
      </w:r>
      <w:r w:rsidRPr="005A7E84">
        <w:rPr>
          <w:rFonts w:ascii="Times New Roman" w:eastAsia="Malgun Gothic" w:hAnsi="Times New Roman"/>
          <w:szCs w:val="20"/>
          <w:lang w:val="en-US" w:eastAsia="ko-KR"/>
        </w:rPr>
        <w:t xml:space="preserve"> proposed scheme </w:t>
      </w:r>
      <w:r w:rsidR="0012471F" w:rsidRPr="005A7E84">
        <w:rPr>
          <w:rFonts w:ascii="Times New Roman" w:eastAsia="Malgun Gothic" w:hAnsi="Times New Roman"/>
          <w:szCs w:val="20"/>
          <w:lang w:val="en-US" w:eastAsia="ko-KR"/>
        </w:rPr>
        <w:t>on</w:t>
      </w:r>
      <w:r w:rsidRPr="005A7E84">
        <w:rPr>
          <w:rFonts w:ascii="Times New Roman" w:eastAsia="Malgun Gothic" w:hAnsi="Times New Roman"/>
          <w:szCs w:val="20"/>
          <w:lang w:val="en-US" w:eastAsia="ko-KR"/>
        </w:rPr>
        <w:t xml:space="preserve"> PDCCH monitoring reduction.</w:t>
      </w:r>
      <w:r w:rsidR="0012471F" w:rsidRPr="005A7E84">
        <w:rPr>
          <w:rFonts w:ascii="Times New Roman" w:eastAsia="Malgun Gothic" w:hAnsi="Times New Roman"/>
          <w:szCs w:val="20"/>
          <w:lang w:val="en-US" w:eastAsia="ko-KR"/>
        </w:rPr>
        <w:t xml:space="preserve"> </w:t>
      </w:r>
      <w:r w:rsidR="00C53FD8">
        <w:rPr>
          <w:rFonts w:ascii="Times New Roman" w:eastAsia="Malgun Gothic" w:hAnsi="Times New Roman"/>
          <w:szCs w:val="20"/>
          <w:lang w:val="en-US" w:eastAsia="ko-KR"/>
        </w:rPr>
        <w:t xml:space="preserve">Additional metrics such as PDCCH blocking and its impact on system throughput should also be considered for identified scenarios. </w:t>
      </w:r>
      <w:r w:rsidR="0012471F" w:rsidRPr="005A7E84">
        <w:rPr>
          <w:rFonts w:ascii="Times New Roman" w:eastAsia="Malgun Gothic" w:hAnsi="Times New Roman"/>
          <w:szCs w:val="20"/>
          <w:lang w:val="en-US" w:eastAsia="ko-KR"/>
        </w:rPr>
        <w:t xml:space="preserve">For </w:t>
      </w:r>
      <w:r w:rsidR="00395402" w:rsidRPr="005A7E84">
        <w:rPr>
          <w:rFonts w:ascii="Times New Roman" w:eastAsia="Malgun Gothic" w:hAnsi="Times New Roman"/>
          <w:szCs w:val="20"/>
          <w:lang w:val="en-US" w:eastAsia="ko-KR"/>
        </w:rPr>
        <w:t>a</w:t>
      </w:r>
      <w:r w:rsidR="0012471F" w:rsidRPr="005A7E84">
        <w:rPr>
          <w:rFonts w:ascii="Times New Roman" w:eastAsia="Malgun Gothic" w:hAnsi="Times New Roman"/>
          <w:szCs w:val="20"/>
          <w:lang w:val="en-US" w:eastAsia="ko-KR"/>
        </w:rPr>
        <w:t xml:space="preserve"> numerical simulation on power saving gain</w:t>
      </w:r>
      <w:r w:rsidR="00C53FD8">
        <w:rPr>
          <w:rFonts w:ascii="Times New Roman" w:eastAsia="Malgun Gothic" w:hAnsi="Times New Roman"/>
          <w:szCs w:val="20"/>
          <w:lang w:val="en-US" w:eastAsia="ko-KR"/>
        </w:rPr>
        <w:t>s</w:t>
      </w:r>
      <w:r w:rsidR="0012471F" w:rsidRPr="005A7E84">
        <w:rPr>
          <w:rFonts w:ascii="Times New Roman" w:eastAsia="Malgun Gothic" w:hAnsi="Times New Roman"/>
          <w:szCs w:val="20"/>
          <w:lang w:val="en-US" w:eastAsia="ko-KR"/>
        </w:rPr>
        <w:t xml:space="preserve">, </w:t>
      </w:r>
      <w:r w:rsidR="00395402" w:rsidRPr="005A7E84">
        <w:rPr>
          <w:rFonts w:ascii="Times New Roman" w:eastAsia="Malgun Gothic" w:hAnsi="Times New Roman"/>
          <w:szCs w:val="20"/>
          <w:lang w:val="en-US" w:eastAsia="ko-KR"/>
        </w:rPr>
        <w:t>agreements on the assumptions for the following aspects</w:t>
      </w:r>
      <w:r w:rsidR="00C53FD8">
        <w:rPr>
          <w:rFonts w:ascii="Times New Roman" w:eastAsia="Malgun Gothic" w:hAnsi="Times New Roman"/>
          <w:szCs w:val="20"/>
          <w:lang w:val="en-US" w:eastAsia="ko-KR"/>
        </w:rPr>
        <w:t xml:space="preserve"> should be established</w:t>
      </w:r>
      <w:r w:rsidR="00395402" w:rsidRPr="005A7E84">
        <w:rPr>
          <w:rFonts w:ascii="Times New Roman" w:eastAsia="Malgun Gothic" w:hAnsi="Times New Roman"/>
          <w:szCs w:val="20"/>
          <w:lang w:val="en-US" w:eastAsia="ko-KR"/>
        </w:rPr>
        <w:t>:</w:t>
      </w:r>
    </w:p>
    <w:p w14:paraId="1C0D8DC8" w14:textId="77777777" w:rsidR="00395402" w:rsidRDefault="00395402" w:rsidP="005A7E84">
      <w:pPr>
        <w:numPr>
          <w:ilvl w:val="0"/>
          <w:numId w:val="38"/>
        </w:numPr>
        <w:spacing w:line="288" w:lineRule="auto"/>
        <w:rPr>
          <w:lang w:eastAsia="x-none"/>
        </w:rPr>
      </w:pPr>
      <w:r>
        <w:rPr>
          <w:lang w:eastAsia="x-none"/>
        </w:rPr>
        <w:t>reference system configuration as baseline,</w:t>
      </w:r>
    </w:p>
    <w:p w14:paraId="4F04FF22" w14:textId="77777777" w:rsidR="00395402" w:rsidRDefault="00395402" w:rsidP="005A7E84">
      <w:pPr>
        <w:numPr>
          <w:ilvl w:val="0"/>
          <w:numId w:val="38"/>
        </w:numPr>
        <w:spacing w:line="288" w:lineRule="auto"/>
        <w:rPr>
          <w:lang w:eastAsia="x-none"/>
        </w:rPr>
      </w:pPr>
      <w:r>
        <w:rPr>
          <w:lang w:eastAsia="x-none"/>
        </w:rPr>
        <w:t xml:space="preserve">traffic model, </w:t>
      </w:r>
    </w:p>
    <w:p w14:paraId="0DBC8E27" w14:textId="77777777" w:rsidR="00395402" w:rsidRDefault="00395402" w:rsidP="005A7E84">
      <w:pPr>
        <w:numPr>
          <w:ilvl w:val="0"/>
          <w:numId w:val="38"/>
        </w:numPr>
        <w:spacing w:line="288" w:lineRule="auto"/>
        <w:rPr>
          <w:lang w:eastAsia="x-none"/>
        </w:rPr>
      </w:pPr>
      <w:r>
        <w:rPr>
          <w:lang w:eastAsia="x-none"/>
        </w:rPr>
        <w:t xml:space="preserve">power consumption models </w:t>
      </w:r>
    </w:p>
    <w:p w14:paraId="15A616A2" w14:textId="7EDE11E9" w:rsidR="00395402" w:rsidRPr="005A7E84" w:rsidRDefault="00C53FD8" w:rsidP="005A7E84">
      <w:pPr>
        <w:spacing w:line="288" w:lineRule="auto"/>
        <w:ind w:right="-101"/>
        <w:rPr>
          <w:rFonts w:ascii="Times New Roman" w:hAnsi="Times New Roman"/>
          <w:szCs w:val="20"/>
          <w:lang w:val="en-US" w:eastAsia="ko-KR"/>
        </w:rPr>
      </w:pPr>
      <w:r>
        <w:rPr>
          <w:rFonts w:ascii="Times New Roman" w:hAnsi="Times New Roman"/>
          <w:szCs w:val="20"/>
          <w:lang w:val="en-US" w:eastAsia="ko-KR"/>
        </w:rPr>
        <w:t>T</w:t>
      </w:r>
      <w:r w:rsidR="00A86B8D">
        <w:rPr>
          <w:rFonts w:ascii="Times New Roman" w:hAnsi="Times New Roman"/>
          <w:szCs w:val="20"/>
          <w:lang w:val="en-US" w:eastAsia="ko-KR"/>
        </w:rPr>
        <w:t>he</w:t>
      </w:r>
      <w:r w:rsidR="00395402" w:rsidRPr="005A7E84">
        <w:rPr>
          <w:rFonts w:ascii="Times New Roman" w:hAnsi="Times New Roman"/>
          <w:szCs w:val="20"/>
          <w:lang w:val="en-US" w:eastAsia="ko-KR"/>
        </w:rPr>
        <w:t xml:space="preserve"> simulation assumptions and methodology </w:t>
      </w:r>
      <w:r>
        <w:rPr>
          <w:rFonts w:ascii="Times New Roman" w:hAnsi="Times New Roman"/>
          <w:szCs w:val="20"/>
          <w:lang w:val="en-US" w:eastAsia="ko-KR"/>
        </w:rPr>
        <w:t>of</w:t>
      </w:r>
      <w:r w:rsidR="00395402" w:rsidRPr="005A7E84">
        <w:rPr>
          <w:rFonts w:ascii="Times New Roman" w:hAnsi="Times New Roman"/>
          <w:szCs w:val="20"/>
          <w:lang w:val="en-US" w:eastAsia="ko-KR"/>
        </w:rPr>
        <w:t xml:space="preserve"> </w:t>
      </w:r>
      <w:r>
        <w:rPr>
          <w:rFonts w:ascii="Times New Roman" w:hAnsi="Times New Roman"/>
          <w:szCs w:val="20"/>
          <w:lang w:val="en-US" w:eastAsia="ko-KR"/>
        </w:rPr>
        <w:t xml:space="preserve">the </w:t>
      </w:r>
      <w:r w:rsidR="00395402" w:rsidRPr="005A7E84">
        <w:rPr>
          <w:rFonts w:ascii="Times New Roman" w:hAnsi="Times New Roman"/>
          <w:szCs w:val="20"/>
          <w:lang w:val="en-US" w:eastAsia="ko-KR"/>
        </w:rPr>
        <w:t xml:space="preserve">R16 </w:t>
      </w:r>
      <w:r>
        <w:rPr>
          <w:rFonts w:ascii="Times New Roman" w:hAnsi="Times New Roman"/>
          <w:szCs w:val="20"/>
          <w:lang w:val="en-US" w:eastAsia="ko-KR"/>
        </w:rPr>
        <w:t xml:space="preserve">UE </w:t>
      </w:r>
      <w:r w:rsidR="00395402" w:rsidRPr="005A7E84">
        <w:rPr>
          <w:rFonts w:ascii="Times New Roman" w:hAnsi="Times New Roman"/>
          <w:szCs w:val="20"/>
          <w:lang w:val="en-US" w:eastAsia="ko-KR"/>
        </w:rPr>
        <w:t>power saving</w:t>
      </w:r>
      <w:r>
        <w:rPr>
          <w:rFonts w:ascii="Times New Roman" w:hAnsi="Times New Roman"/>
          <w:szCs w:val="20"/>
          <w:lang w:val="en-US" w:eastAsia="ko-KR"/>
        </w:rPr>
        <w:t>s</w:t>
      </w:r>
      <w:r w:rsidR="00395402" w:rsidRPr="005A7E84">
        <w:rPr>
          <w:rFonts w:ascii="Times New Roman" w:hAnsi="Times New Roman"/>
          <w:szCs w:val="20"/>
          <w:lang w:val="en-US" w:eastAsia="ko-KR"/>
        </w:rPr>
        <w:t xml:space="preserve"> study as defined in [3] </w:t>
      </w:r>
      <w:r w:rsidR="00A86B8D">
        <w:rPr>
          <w:rFonts w:ascii="Times New Roman" w:hAnsi="Times New Roman"/>
          <w:szCs w:val="20"/>
          <w:lang w:val="en-US" w:eastAsia="ko-KR"/>
        </w:rPr>
        <w:t xml:space="preserve">can </w:t>
      </w:r>
      <w:r w:rsidR="00E7490D">
        <w:rPr>
          <w:rFonts w:ascii="Times New Roman" w:hAnsi="Times New Roman"/>
          <w:szCs w:val="20"/>
          <w:lang w:val="en-US" w:eastAsia="ko-KR"/>
        </w:rPr>
        <w:t xml:space="preserve">also </w:t>
      </w:r>
      <w:r w:rsidR="00A86B8D">
        <w:rPr>
          <w:rFonts w:ascii="Times New Roman" w:hAnsi="Times New Roman"/>
          <w:szCs w:val="20"/>
          <w:lang w:val="en-US" w:eastAsia="ko-KR"/>
        </w:rPr>
        <w:t xml:space="preserve">be utilized </w:t>
      </w:r>
      <w:r w:rsidR="00395402" w:rsidRPr="005A7E84">
        <w:rPr>
          <w:rFonts w:ascii="Times New Roman" w:hAnsi="Times New Roman"/>
          <w:szCs w:val="20"/>
          <w:lang w:val="en-US" w:eastAsia="ko-KR"/>
        </w:rPr>
        <w:t xml:space="preserve">as much as possible. </w:t>
      </w:r>
    </w:p>
    <w:p w14:paraId="1FBEFBA0" w14:textId="77777777" w:rsidR="007208AA" w:rsidRPr="005A7E84" w:rsidRDefault="007208AA" w:rsidP="005A7E84">
      <w:pPr>
        <w:spacing w:line="288" w:lineRule="auto"/>
        <w:ind w:right="-101"/>
        <w:rPr>
          <w:rFonts w:ascii="Times New Roman" w:hAnsi="Times New Roman"/>
          <w:szCs w:val="20"/>
          <w:lang w:val="en-US" w:eastAsia="ko-KR"/>
        </w:rPr>
      </w:pPr>
    </w:p>
    <w:p w14:paraId="7CC7FA7E" w14:textId="28621719" w:rsidR="00E66F8C" w:rsidRPr="005A7E84" w:rsidRDefault="007208AA"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For</w:t>
      </w:r>
      <w:r w:rsidR="00395402" w:rsidRPr="005A7E84">
        <w:rPr>
          <w:rFonts w:ascii="Times New Roman" w:eastAsia="Malgun Gothic" w:hAnsi="Times New Roman"/>
          <w:szCs w:val="20"/>
          <w:lang w:val="en-US" w:eastAsia="ko-KR"/>
        </w:rPr>
        <w:t xml:space="preserve"> the</w:t>
      </w:r>
      <w:r w:rsidRPr="005A7E84">
        <w:rPr>
          <w:rFonts w:ascii="Times New Roman" w:eastAsia="Malgun Gothic" w:hAnsi="Times New Roman"/>
          <w:szCs w:val="20"/>
          <w:lang w:val="en-US" w:eastAsia="ko-KR"/>
        </w:rPr>
        <w:t xml:space="preserve"> </w:t>
      </w:r>
      <w:r w:rsidR="00395402" w:rsidRPr="005A7E84">
        <w:rPr>
          <w:rFonts w:ascii="Times New Roman" w:eastAsia="Malgun Gothic" w:hAnsi="Times New Roman"/>
          <w:szCs w:val="20"/>
          <w:lang w:val="en-US" w:eastAsia="ko-KR"/>
        </w:rPr>
        <w:t>assumption on baseline</w:t>
      </w:r>
      <w:r w:rsidRPr="005A7E84">
        <w:rPr>
          <w:rFonts w:ascii="Times New Roman" w:eastAsia="Malgun Gothic" w:hAnsi="Times New Roman"/>
          <w:szCs w:val="20"/>
          <w:lang w:val="en-US" w:eastAsia="ko-KR"/>
        </w:rPr>
        <w:t>, the reference configuration</w:t>
      </w:r>
      <w:r w:rsidR="00395402" w:rsidRPr="005A7E84">
        <w:rPr>
          <w:rFonts w:ascii="Times New Roman" w:eastAsia="Malgun Gothic" w:hAnsi="Times New Roman"/>
          <w:szCs w:val="20"/>
          <w:lang w:val="en-US" w:eastAsia="ko-KR"/>
        </w:rPr>
        <w:t xml:space="preserve"> in </w:t>
      </w:r>
      <w:r w:rsidRPr="005A7E84">
        <w:rPr>
          <w:rFonts w:ascii="Times New Roman" w:eastAsia="Malgun Gothic" w:hAnsi="Times New Roman"/>
          <w:szCs w:val="20"/>
          <w:lang w:val="en-US" w:eastAsia="ko-KR"/>
        </w:rPr>
        <w:t xml:space="preserve">[3] can be reused </w:t>
      </w:r>
      <w:r w:rsidR="00E66F8C" w:rsidRPr="005A7E84">
        <w:rPr>
          <w:rFonts w:ascii="Times New Roman" w:eastAsia="Malgun Gothic" w:hAnsi="Times New Roman"/>
          <w:szCs w:val="20"/>
          <w:lang w:val="en-US" w:eastAsia="ko-KR"/>
        </w:rPr>
        <w:t xml:space="preserve">but with reduced </w:t>
      </w:r>
      <w:r w:rsidR="0012471F" w:rsidRPr="005A7E84">
        <w:rPr>
          <w:rFonts w:ascii="Times New Roman" w:eastAsia="Malgun Gothic" w:hAnsi="Times New Roman"/>
          <w:szCs w:val="20"/>
          <w:lang w:val="en-US" w:eastAsia="ko-KR"/>
        </w:rPr>
        <w:t>system b</w:t>
      </w:r>
      <w:r w:rsidR="00E66F8C" w:rsidRPr="005A7E84">
        <w:rPr>
          <w:rFonts w:ascii="Times New Roman" w:eastAsia="Malgun Gothic" w:hAnsi="Times New Roman"/>
          <w:szCs w:val="20"/>
          <w:lang w:val="en-US" w:eastAsia="ko-KR"/>
        </w:rPr>
        <w:t xml:space="preserve">andwidth, </w:t>
      </w:r>
      <w:r w:rsidR="006F3413">
        <w:rPr>
          <w:rFonts w:ascii="Times New Roman" w:eastAsia="Malgun Gothic" w:hAnsi="Times New Roman"/>
          <w:szCs w:val="20"/>
          <w:lang w:val="en-US" w:eastAsia="ko-KR"/>
        </w:rPr>
        <w:t>for example</w:t>
      </w:r>
      <w:r w:rsidR="00E66F8C" w:rsidRPr="005A7E84">
        <w:rPr>
          <w:rFonts w:ascii="Times New Roman" w:eastAsia="Malgun Gothic" w:hAnsi="Times New Roman"/>
          <w:szCs w:val="20"/>
          <w:lang w:val="en-US" w:eastAsia="ko-KR"/>
        </w:rPr>
        <w:t xml:space="preserve"> 20 </w:t>
      </w:r>
      <w:r w:rsidRPr="005A7E84">
        <w:rPr>
          <w:rFonts w:ascii="Times New Roman" w:eastAsia="Malgun Gothic" w:hAnsi="Times New Roman"/>
          <w:szCs w:val="20"/>
          <w:lang w:val="en-US" w:eastAsia="ko-KR"/>
        </w:rPr>
        <w:t>MHz for FR1</w:t>
      </w:r>
      <w:r w:rsidR="004E5854">
        <w:rPr>
          <w:rFonts w:ascii="Times New Roman" w:eastAsia="Malgun Gothic" w:hAnsi="Times New Roman"/>
          <w:szCs w:val="20"/>
          <w:lang w:val="en-US" w:eastAsia="ko-KR"/>
        </w:rPr>
        <w:t xml:space="preserve"> and</w:t>
      </w:r>
      <w:r w:rsidRPr="005A7E84">
        <w:rPr>
          <w:rFonts w:ascii="Times New Roman" w:eastAsia="Malgun Gothic" w:hAnsi="Times New Roman"/>
          <w:szCs w:val="20"/>
          <w:lang w:val="en-US" w:eastAsia="ko-KR"/>
        </w:rPr>
        <w:t xml:space="preserve"> </w:t>
      </w:r>
      <w:r w:rsidR="00E66F8C" w:rsidRPr="005A7E84">
        <w:rPr>
          <w:rFonts w:ascii="Times New Roman" w:eastAsia="Malgun Gothic" w:hAnsi="Times New Roman"/>
          <w:szCs w:val="20"/>
          <w:lang w:val="en-US" w:eastAsia="ko-KR"/>
        </w:rPr>
        <w:t xml:space="preserve">40 </w:t>
      </w:r>
      <w:r w:rsidRPr="005A7E84">
        <w:rPr>
          <w:rFonts w:ascii="Times New Roman" w:eastAsia="Malgun Gothic" w:hAnsi="Times New Roman"/>
          <w:szCs w:val="20"/>
          <w:lang w:val="en-US" w:eastAsia="ko-KR"/>
        </w:rPr>
        <w:t>MHz for FR2</w:t>
      </w:r>
      <w:r w:rsidR="00E66F8C" w:rsidRPr="005A7E84">
        <w:rPr>
          <w:rFonts w:ascii="Times New Roman" w:eastAsia="Malgun Gothic" w:hAnsi="Times New Roman"/>
          <w:szCs w:val="20"/>
          <w:lang w:val="en-US" w:eastAsia="ko-KR"/>
        </w:rPr>
        <w:t>.</w:t>
      </w:r>
      <w:r w:rsidRPr="005A7E84">
        <w:rPr>
          <w:rFonts w:ascii="Times New Roman" w:eastAsia="Malgun Gothic" w:hAnsi="Times New Roman"/>
          <w:szCs w:val="20"/>
          <w:lang w:val="en-US" w:eastAsia="ko-KR"/>
        </w:rPr>
        <w:t xml:space="preserve"> </w:t>
      </w:r>
      <w:r w:rsidR="00CD552D">
        <w:rPr>
          <w:rFonts w:ascii="Times New Roman" w:eastAsia="Malgun Gothic" w:hAnsi="Times New Roman"/>
          <w:szCs w:val="20"/>
          <w:lang w:val="en-US" w:eastAsia="ko-KR"/>
        </w:rPr>
        <w:t>As the motivation is mainly to address reduced UE capability</w:t>
      </w:r>
      <w:r w:rsidR="00276712">
        <w:rPr>
          <w:rFonts w:ascii="Times New Roman" w:eastAsia="Malgun Gothic" w:hAnsi="Times New Roman"/>
          <w:szCs w:val="20"/>
          <w:lang w:val="en-US" w:eastAsia="ko-KR"/>
        </w:rPr>
        <w:t xml:space="preserve"> for signal processing</w:t>
      </w:r>
      <w:r w:rsidR="00CD552D">
        <w:rPr>
          <w:rFonts w:ascii="Times New Roman" w:eastAsia="Malgun Gothic" w:hAnsi="Times New Roman"/>
          <w:szCs w:val="20"/>
          <w:lang w:val="en-US" w:eastAsia="ko-KR"/>
        </w:rPr>
        <w:t xml:space="preserve">, </w:t>
      </w:r>
      <w:r w:rsidR="00E66F8C" w:rsidRPr="005A7E84">
        <w:rPr>
          <w:rFonts w:ascii="Times New Roman" w:eastAsia="Malgun Gothic" w:hAnsi="Times New Roman"/>
          <w:szCs w:val="20"/>
          <w:lang w:val="en-US" w:eastAsia="ko-KR"/>
        </w:rPr>
        <w:t>PDCCH monitoring during active time in RRC_CONNECTED state</w:t>
      </w:r>
      <w:r w:rsidR="00CD552D">
        <w:rPr>
          <w:rFonts w:ascii="Times New Roman" w:eastAsia="Malgun Gothic" w:hAnsi="Times New Roman"/>
          <w:szCs w:val="20"/>
          <w:lang w:val="en-US" w:eastAsia="ko-KR"/>
        </w:rPr>
        <w:t xml:space="preserve"> should be prioritized</w:t>
      </w:r>
      <w:r w:rsidR="00E66F8C" w:rsidRPr="005A7E84">
        <w:rPr>
          <w:rFonts w:ascii="Times New Roman" w:eastAsia="Malgun Gothic" w:hAnsi="Times New Roman"/>
          <w:szCs w:val="20"/>
          <w:lang w:val="en-US" w:eastAsia="ko-KR"/>
        </w:rPr>
        <w:t>, no DRX configuration is needed.</w:t>
      </w:r>
    </w:p>
    <w:p w14:paraId="1EE1BE05" w14:textId="77777777" w:rsidR="006F3413" w:rsidRPr="005A7E84" w:rsidRDefault="006F3413" w:rsidP="005A7E84">
      <w:pPr>
        <w:spacing w:line="288" w:lineRule="auto"/>
        <w:ind w:right="-101"/>
        <w:rPr>
          <w:rFonts w:ascii="Times New Roman" w:hAnsi="Times New Roman"/>
          <w:szCs w:val="20"/>
          <w:lang w:val="en-US" w:eastAsia="ko-KR"/>
        </w:rPr>
      </w:pPr>
    </w:p>
    <w:p w14:paraId="55437E3D" w14:textId="0F2D84C9" w:rsidR="0050771F" w:rsidRPr="005A7E84" w:rsidRDefault="00E66F8C"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For the traffic mode</w:t>
      </w:r>
      <w:r w:rsidR="004E5854">
        <w:rPr>
          <w:rFonts w:ascii="Times New Roman" w:eastAsia="Malgun Gothic" w:hAnsi="Times New Roman"/>
          <w:szCs w:val="20"/>
          <w:lang w:val="en-US" w:eastAsia="ko-KR"/>
        </w:rPr>
        <w:t>l</w:t>
      </w:r>
      <w:r w:rsidRPr="005A7E84">
        <w:rPr>
          <w:rFonts w:ascii="Times New Roman" w:eastAsia="Malgun Gothic" w:hAnsi="Times New Roman"/>
          <w:szCs w:val="20"/>
          <w:lang w:val="en-US" w:eastAsia="ko-KR"/>
        </w:rPr>
        <w:t xml:space="preserve">, </w:t>
      </w:r>
      <w:r w:rsidR="006F3413">
        <w:rPr>
          <w:rFonts w:ascii="Times New Roman" w:eastAsia="Malgun Gothic" w:hAnsi="Times New Roman"/>
          <w:szCs w:val="20"/>
          <w:lang w:val="en-US" w:eastAsia="ko-KR"/>
        </w:rPr>
        <w:t>t</w:t>
      </w:r>
      <w:r w:rsidR="000A6BD8" w:rsidRPr="005A7E84">
        <w:rPr>
          <w:rFonts w:ascii="Times New Roman" w:eastAsia="Malgun Gothic" w:hAnsi="Times New Roman"/>
          <w:szCs w:val="20"/>
          <w:lang w:val="en-US" w:eastAsia="ko-KR"/>
        </w:rPr>
        <w:t>he</w:t>
      </w:r>
      <w:r w:rsidRPr="005A7E84">
        <w:rPr>
          <w:rFonts w:ascii="Times New Roman" w:eastAsia="Malgun Gothic" w:hAnsi="Times New Roman"/>
          <w:szCs w:val="20"/>
          <w:lang w:val="en-US" w:eastAsia="ko-KR"/>
        </w:rPr>
        <w:t xml:space="preserve"> traffic models</w:t>
      </w:r>
      <w:r w:rsidR="006F3413">
        <w:rPr>
          <w:rFonts w:ascii="Times New Roman" w:eastAsia="Malgun Gothic" w:hAnsi="Times New Roman"/>
          <w:szCs w:val="20"/>
          <w:lang w:val="en-US" w:eastAsia="ko-KR"/>
        </w:rPr>
        <w:t xml:space="preserve"> for </w:t>
      </w:r>
      <w:r w:rsidR="006F3413" w:rsidRPr="005A7E84">
        <w:rPr>
          <w:rFonts w:ascii="Times New Roman" w:eastAsia="Malgun Gothic" w:hAnsi="Times New Roman"/>
          <w:szCs w:val="20"/>
          <w:lang w:val="en-US" w:eastAsia="ko-KR"/>
        </w:rPr>
        <w:t>FTP or VoIP or instant messaging</w:t>
      </w:r>
      <w:r w:rsidRPr="005A7E84">
        <w:rPr>
          <w:rFonts w:ascii="Times New Roman" w:eastAsia="Malgun Gothic" w:hAnsi="Times New Roman"/>
          <w:szCs w:val="20"/>
          <w:lang w:val="en-US" w:eastAsia="ko-KR"/>
        </w:rPr>
        <w:t xml:space="preserve"> defined in [</w:t>
      </w:r>
      <w:r w:rsidR="0012471F" w:rsidRPr="005A7E84">
        <w:rPr>
          <w:rFonts w:ascii="Times New Roman" w:eastAsia="Malgun Gothic" w:hAnsi="Times New Roman"/>
          <w:szCs w:val="20"/>
          <w:lang w:val="en-US" w:eastAsia="ko-KR"/>
        </w:rPr>
        <w:t>3</w:t>
      </w:r>
      <w:r w:rsidRPr="005A7E84">
        <w:rPr>
          <w:rFonts w:ascii="Times New Roman" w:eastAsia="Malgun Gothic" w:hAnsi="Times New Roman"/>
          <w:szCs w:val="20"/>
          <w:lang w:val="en-US" w:eastAsia="ko-KR"/>
        </w:rPr>
        <w:t xml:space="preserve">] </w:t>
      </w:r>
      <w:r w:rsidR="000A6BD8" w:rsidRPr="005A7E84">
        <w:rPr>
          <w:rFonts w:ascii="Times New Roman" w:eastAsia="Malgun Gothic" w:hAnsi="Times New Roman"/>
          <w:szCs w:val="20"/>
          <w:lang w:val="en-US" w:eastAsia="ko-KR"/>
        </w:rPr>
        <w:t xml:space="preserve">can be reused, </w:t>
      </w:r>
      <w:r w:rsidR="00E75E78" w:rsidRPr="005A7E84">
        <w:rPr>
          <w:rFonts w:ascii="Times New Roman" w:eastAsia="Malgun Gothic" w:hAnsi="Times New Roman"/>
          <w:szCs w:val="20"/>
          <w:lang w:val="en-US" w:eastAsia="ko-KR"/>
        </w:rPr>
        <w:t xml:space="preserve">but the parameters (e.g. packet size) may be updated to </w:t>
      </w:r>
      <w:r w:rsidRPr="005A7E84">
        <w:rPr>
          <w:rFonts w:ascii="Times New Roman" w:eastAsia="Malgun Gothic" w:hAnsi="Times New Roman"/>
          <w:szCs w:val="20"/>
          <w:lang w:val="en-US" w:eastAsia="ko-KR"/>
        </w:rPr>
        <w:t xml:space="preserve">address the requirement of </w:t>
      </w:r>
      <w:r w:rsidR="005C35F4" w:rsidRPr="005A7E84">
        <w:rPr>
          <w:rFonts w:ascii="Times New Roman" w:eastAsia="Malgun Gothic" w:hAnsi="Times New Roman"/>
          <w:szCs w:val="20"/>
          <w:lang w:val="en-US" w:eastAsia="ko-KR"/>
        </w:rPr>
        <w:t xml:space="preserve">RedCap </w:t>
      </w:r>
      <w:r w:rsidRPr="005A7E84">
        <w:rPr>
          <w:rFonts w:ascii="Times New Roman" w:eastAsia="Malgun Gothic" w:hAnsi="Times New Roman"/>
          <w:szCs w:val="20"/>
          <w:lang w:val="en-US" w:eastAsia="ko-KR"/>
        </w:rPr>
        <w:t>uses cases</w:t>
      </w:r>
      <w:r w:rsidR="00A717C0">
        <w:rPr>
          <w:rFonts w:ascii="Times New Roman" w:eastAsia="Malgun Gothic" w:hAnsi="Times New Roman"/>
          <w:szCs w:val="20"/>
          <w:lang w:val="en-US" w:eastAsia="ko-KR"/>
        </w:rPr>
        <w:t xml:space="preserve">. </w:t>
      </w:r>
    </w:p>
    <w:p w14:paraId="194EBB63" w14:textId="77777777" w:rsidR="007B05D3" w:rsidRPr="005A7E84" w:rsidRDefault="007B05D3" w:rsidP="005A7E84">
      <w:pPr>
        <w:spacing w:line="288" w:lineRule="auto"/>
        <w:jc w:val="both"/>
        <w:rPr>
          <w:rFonts w:ascii="Times New Roman" w:eastAsia="Malgun Gothic" w:hAnsi="Times New Roman"/>
          <w:szCs w:val="20"/>
          <w:lang w:val="en-US" w:eastAsia="ko-KR"/>
        </w:rPr>
      </w:pPr>
    </w:p>
    <w:p w14:paraId="7C77748A" w14:textId="2F9E3838" w:rsidR="00BE46AB" w:rsidRPr="005A7E84" w:rsidRDefault="00A66100"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lastRenderedPageBreak/>
        <w:t>For the power consumption model, the power models</w:t>
      </w:r>
      <w:r w:rsidR="0012471F" w:rsidRPr="005A7E84">
        <w:rPr>
          <w:rFonts w:ascii="Times New Roman" w:eastAsia="Malgun Gothic" w:hAnsi="Times New Roman"/>
          <w:szCs w:val="20"/>
          <w:lang w:val="en-US" w:eastAsia="ko-KR"/>
        </w:rPr>
        <w:t xml:space="preserve"> from R16 UE power saving study </w:t>
      </w:r>
      <w:r w:rsidR="00E66F8C" w:rsidRPr="005A7E84">
        <w:rPr>
          <w:rFonts w:ascii="Times New Roman" w:eastAsia="Malgun Gothic" w:hAnsi="Times New Roman"/>
          <w:szCs w:val="20"/>
          <w:lang w:val="en-US" w:eastAsia="ko-KR"/>
        </w:rPr>
        <w:t xml:space="preserve">as </w:t>
      </w:r>
      <w:r w:rsidR="00603DB2" w:rsidRPr="005A7E84">
        <w:rPr>
          <w:rFonts w:ascii="Times New Roman" w:eastAsia="Malgun Gothic" w:hAnsi="Times New Roman"/>
          <w:szCs w:val="20"/>
          <w:lang w:val="en-US" w:eastAsia="ko-KR"/>
        </w:rPr>
        <w:t>specified</w:t>
      </w:r>
      <w:r w:rsidR="00E66F8C" w:rsidRPr="005A7E84">
        <w:rPr>
          <w:rFonts w:ascii="Times New Roman" w:eastAsia="Malgun Gothic" w:hAnsi="Times New Roman"/>
          <w:szCs w:val="20"/>
          <w:lang w:val="en-US" w:eastAsia="ko-KR"/>
        </w:rPr>
        <w:t xml:space="preserve"> in [3] </w:t>
      </w:r>
      <w:r w:rsidRPr="005A7E84">
        <w:rPr>
          <w:rFonts w:ascii="Times New Roman" w:eastAsia="Malgun Gothic" w:hAnsi="Times New Roman"/>
          <w:szCs w:val="20"/>
          <w:lang w:val="en-US" w:eastAsia="ko-KR"/>
        </w:rPr>
        <w:t xml:space="preserve">can be reused. In [3], power models for UE activities, such as PDCCH only, PDSCH only, PDCCH and PDSCH, micro sleep </w:t>
      </w:r>
      <w:r w:rsidR="006F3413">
        <w:rPr>
          <w:rFonts w:ascii="Times New Roman" w:eastAsia="Malgun Gothic" w:hAnsi="Times New Roman"/>
          <w:szCs w:val="20"/>
          <w:lang w:val="en-US" w:eastAsia="ko-KR"/>
        </w:rPr>
        <w:t xml:space="preserve">were </w:t>
      </w:r>
      <w:r w:rsidR="0012471F" w:rsidRPr="005A7E84">
        <w:rPr>
          <w:rFonts w:ascii="Times New Roman" w:eastAsia="Malgun Gothic" w:hAnsi="Times New Roman"/>
          <w:szCs w:val="20"/>
          <w:lang w:val="en-US" w:eastAsia="ko-KR"/>
        </w:rPr>
        <w:t>established</w:t>
      </w:r>
      <w:r w:rsidRPr="005A7E84">
        <w:rPr>
          <w:rFonts w:ascii="Times New Roman" w:eastAsia="Malgun Gothic" w:hAnsi="Times New Roman"/>
          <w:szCs w:val="20"/>
          <w:lang w:val="en-US" w:eastAsia="ko-KR"/>
        </w:rPr>
        <w:t xml:space="preserve">. In addition, </w:t>
      </w:r>
      <w:r w:rsidR="004E5854">
        <w:rPr>
          <w:rFonts w:ascii="Times New Roman" w:eastAsia="Malgun Gothic" w:hAnsi="Times New Roman"/>
          <w:szCs w:val="20"/>
          <w:lang w:val="en-US" w:eastAsia="ko-KR"/>
        </w:rPr>
        <w:t xml:space="preserve">a </w:t>
      </w:r>
      <w:r w:rsidRPr="005A7E84">
        <w:rPr>
          <w:rFonts w:ascii="Times New Roman" w:eastAsia="Malgun Gothic" w:hAnsi="Times New Roman"/>
          <w:szCs w:val="20"/>
          <w:lang w:val="en-US" w:eastAsia="ko-KR"/>
        </w:rPr>
        <w:t xml:space="preserve">scaling rule with respect to reduced number of </w:t>
      </w:r>
      <w:r w:rsidR="004E5854">
        <w:rPr>
          <w:rFonts w:ascii="Times New Roman" w:eastAsia="Malgun Gothic" w:hAnsi="Times New Roman"/>
          <w:szCs w:val="20"/>
          <w:lang w:val="en-US" w:eastAsia="ko-KR"/>
        </w:rPr>
        <w:t>PDCCH candidates</w:t>
      </w:r>
      <w:r w:rsidR="0012471F" w:rsidRPr="005A7E84">
        <w:rPr>
          <w:rFonts w:ascii="Times New Roman" w:eastAsia="Malgun Gothic" w:hAnsi="Times New Roman"/>
          <w:szCs w:val="20"/>
          <w:lang w:val="en-US" w:eastAsia="ko-KR"/>
        </w:rPr>
        <w:t xml:space="preserve"> is useful for evaluating power saving </w:t>
      </w:r>
      <w:r w:rsidR="00603DB2" w:rsidRPr="005A7E84">
        <w:rPr>
          <w:rFonts w:ascii="Times New Roman" w:eastAsia="Malgun Gothic" w:hAnsi="Times New Roman"/>
          <w:szCs w:val="20"/>
          <w:lang w:val="en-US" w:eastAsia="ko-KR"/>
        </w:rPr>
        <w:t>schemes regarding</w:t>
      </w:r>
      <w:r w:rsidR="0012471F" w:rsidRPr="005A7E84">
        <w:rPr>
          <w:rFonts w:ascii="Times New Roman" w:eastAsia="Malgun Gothic" w:hAnsi="Times New Roman"/>
          <w:szCs w:val="20"/>
          <w:lang w:val="en-US" w:eastAsia="ko-KR"/>
        </w:rPr>
        <w:t xml:space="preserve"> PDCCH monitoring reduction.</w:t>
      </w:r>
    </w:p>
    <w:p w14:paraId="0DBEDF73" w14:textId="77777777" w:rsidR="0050771F" w:rsidRDefault="0050771F" w:rsidP="0050771F">
      <w:pPr>
        <w:rPr>
          <w:lang w:eastAsia="x-none"/>
        </w:rPr>
      </w:pPr>
    </w:p>
    <w:p w14:paraId="6E8F086E" w14:textId="11405A3E" w:rsidR="00A66100" w:rsidRPr="003C7AFA" w:rsidRDefault="0050771F" w:rsidP="003C7AFA">
      <w:pPr>
        <w:spacing w:line="288" w:lineRule="auto"/>
        <w:rPr>
          <w:b/>
          <w:i/>
          <w:lang w:val="en-US" w:eastAsia="x-none"/>
        </w:rPr>
      </w:pPr>
      <w:r w:rsidRPr="003C7AFA">
        <w:rPr>
          <w:b/>
          <w:i/>
          <w:lang w:val="en-US" w:eastAsia="x-none"/>
        </w:rPr>
        <w:t xml:space="preserve">Proposal #4: </w:t>
      </w:r>
      <w:r w:rsidR="00A66100" w:rsidRPr="003C7AFA">
        <w:rPr>
          <w:b/>
          <w:i/>
          <w:lang w:val="en-US" w:eastAsia="x-none"/>
        </w:rPr>
        <w:t>R</w:t>
      </w:r>
      <w:r w:rsidRPr="003C7AFA">
        <w:rPr>
          <w:b/>
          <w:i/>
          <w:lang w:val="en-US" w:eastAsia="x-none"/>
        </w:rPr>
        <w:t xml:space="preserve">euse </w:t>
      </w:r>
      <w:r w:rsidR="00A66100" w:rsidRPr="003C7AFA">
        <w:rPr>
          <w:b/>
          <w:i/>
          <w:lang w:val="en-US" w:eastAsia="x-none"/>
        </w:rPr>
        <w:t>reference configuration</w:t>
      </w:r>
      <w:r w:rsidR="00603DB2" w:rsidRPr="003C7AFA">
        <w:rPr>
          <w:b/>
          <w:i/>
          <w:lang w:val="en-US" w:eastAsia="x-none"/>
        </w:rPr>
        <w:t>, traffic model, and power consumption model in TR 38.840</w:t>
      </w:r>
      <w:r w:rsidR="00A86B8D">
        <w:rPr>
          <w:b/>
          <w:i/>
          <w:lang w:val="en-US" w:eastAsia="x-none"/>
        </w:rPr>
        <w:t xml:space="preserve"> with</w:t>
      </w:r>
      <w:r w:rsidR="00603DB2" w:rsidRPr="003C7AFA">
        <w:rPr>
          <w:b/>
          <w:i/>
          <w:lang w:val="en-US" w:eastAsia="x-none"/>
        </w:rPr>
        <w:t xml:space="preserve"> </w:t>
      </w:r>
      <w:r w:rsidR="00A86B8D">
        <w:rPr>
          <w:b/>
          <w:i/>
          <w:lang w:val="en-US" w:eastAsia="x-none"/>
        </w:rPr>
        <w:t xml:space="preserve">necessary </w:t>
      </w:r>
      <w:r w:rsidR="00603DB2" w:rsidRPr="003C7AFA">
        <w:rPr>
          <w:b/>
          <w:i/>
          <w:lang w:val="en-US" w:eastAsia="x-none"/>
        </w:rPr>
        <w:t xml:space="preserve">updates to address requirement of </w:t>
      </w:r>
      <w:r w:rsidR="005C35F4" w:rsidRPr="005C35F4">
        <w:rPr>
          <w:rFonts w:ascii="Times New Roman" w:eastAsia="Malgun Gothic" w:hAnsi="Times New Roman"/>
          <w:b/>
          <w:i/>
          <w:szCs w:val="20"/>
          <w:lang w:val="en-US" w:eastAsia="ko-KR"/>
        </w:rPr>
        <w:t>RedCap</w:t>
      </w:r>
      <w:r w:rsidR="005C35F4" w:rsidRPr="003C7AFA">
        <w:rPr>
          <w:b/>
          <w:i/>
          <w:lang w:val="en-US" w:eastAsia="x-none"/>
        </w:rPr>
        <w:t xml:space="preserve"> </w:t>
      </w:r>
      <w:r w:rsidR="00603DB2" w:rsidRPr="003C7AFA">
        <w:rPr>
          <w:b/>
          <w:i/>
          <w:lang w:val="en-US" w:eastAsia="x-none"/>
        </w:rPr>
        <w:t>use cases.</w:t>
      </w:r>
    </w:p>
    <w:p w14:paraId="00435302" w14:textId="77777777" w:rsidR="00A66100" w:rsidRDefault="00A66100" w:rsidP="00E75E78">
      <w:pPr>
        <w:rPr>
          <w:b/>
          <w:lang w:val="en-US" w:eastAsia="x-none"/>
        </w:rPr>
      </w:pPr>
    </w:p>
    <w:p w14:paraId="31D42EB2" w14:textId="63DF82B3" w:rsidR="00BE46AB" w:rsidRPr="005A7E84" w:rsidRDefault="00BE46AB"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To evaluate performance of extended span gap </w:t>
      </w:r>
      <w:r w:rsidR="004E5854">
        <w:rPr>
          <w:rFonts w:ascii="Times New Roman" w:eastAsia="Malgun Gothic" w:hAnsi="Times New Roman"/>
          <w:szCs w:val="20"/>
          <w:lang w:val="en-US" w:eastAsia="ko-KR"/>
        </w:rPr>
        <w:t xml:space="preserve">X </w:t>
      </w:r>
      <w:r w:rsidRPr="005A7E84">
        <w:rPr>
          <w:rFonts w:ascii="Times New Roman" w:eastAsia="Malgun Gothic" w:hAnsi="Times New Roman"/>
          <w:szCs w:val="20"/>
          <w:lang w:val="en-US" w:eastAsia="ko-KR"/>
        </w:rPr>
        <w:t>as proposed in Section 2.3, a power consumption model for relaxed PDCCH pro</w:t>
      </w:r>
      <w:r w:rsidR="00A66100" w:rsidRPr="005A7E84">
        <w:rPr>
          <w:rFonts w:ascii="Times New Roman" w:eastAsia="Malgun Gothic" w:hAnsi="Times New Roman"/>
          <w:szCs w:val="20"/>
          <w:lang w:val="en-US" w:eastAsia="ko-KR"/>
        </w:rPr>
        <w:t xml:space="preserve">cessing over a number of slots is needed. However, this </w:t>
      </w:r>
      <w:r w:rsidR="006F3413">
        <w:rPr>
          <w:rFonts w:ascii="Times New Roman" w:eastAsia="Malgun Gothic" w:hAnsi="Times New Roman"/>
          <w:szCs w:val="20"/>
          <w:lang w:val="en-US" w:eastAsia="ko-KR"/>
        </w:rPr>
        <w:t>was</w:t>
      </w:r>
      <w:r w:rsidR="00A66100" w:rsidRPr="005A7E84">
        <w:rPr>
          <w:rFonts w:ascii="Times New Roman" w:eastAsia="Malgun Gothic" w:hAnsi="Times New Roman"/>
          <w:szCs w:val="20"/>
          <w:lang w:val="en-US" w:eastAsia="ko-KR"/>
        </w:rPr>
        <w:t xml:space="preserve"> missed in [3]. </w:t>
      </w:r>
    </w:p>
    <w:p w14:paraId="34103AA2" w14:textId="77777777" w:rsidR="00BE46AB" w:rsidRDefault="00BE46AB" w:rsidP="00E75E78">
      <w:pPr>
        <w:rPr>
          <w:lang w:val="en-US" w:eastAsia="x-none"/>
        </w:rPr>
      </w:pPr>
    </w:p>
    <w:p w14:paraId="6DA62427" w14:textId="77777777" w:rsidR="00DB05EB" w:rsidRDefault="00DB05EB" w:rsidP="00DB05EB">
      <w:pPr>
        <w:jc w:val="center"/>
      </w:pPr>
      <w:r>
        <w:object w:dxaOrig="10933" w:dyaOrig="4729" w14:anchorId="6D9A7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64.9pt" o:ole="">
            <v:imagedata r:id="rId11" o:title=""/>
          </v:shape>
          <o:OLEObject Type="Embed" ProgID="Visio.Drawing.15" ShapeID="_x0000_i1025" DrawAspect="Content" ObjectID="_1651044412" r:id="rId12"/>
        </w:object>
      </w:r>
    </w:p>
    <w:p w14:paraId="19C5DB11" w14:textId="77777777" w:rsidR="00F27DB8" w:rsidRDefault="00F27DB8" w:rsidP="00F27DB8">
      <w:pPr>
        <w:numPr>
          <w:ilvl w:val="0"/>
          <w:numId w:val="33"/>
        </w:numPr>
        <w:jc w:val="center"/>
      </w:pPr>
      <w:r>
        <w:t>without relaxation</w:t>
      </w:r>
      <w:r w:rsidR="00603DB2">
        <w:t xml:space="preserve"> on PDCCH processing</w:t>
      </w:r>
    </w:p>
    <w:p w14:paraId="5671C80F" w14:textId="77777777" w:rsidR="00F27DB8" w:rsidRDefault="00F27DB8" w:rsidP="00DB05EB">
      <w:pPr>
        <w:jc w:val="center"/>
      </w:pPr>
    </w:p>
    <w:p w14:paraId="6614B9B8" w14:textId="77777777" w:rsidR="00F27DB8" w:rsidRDefault="00F27DB8" w:rsidP="00DB05EB">
      <w:pPr>
        <w:jc w:val="center"/>
      </w:pPr>
      <w:r>
        <w:object w:dxaOrig="10573" w:dyaOrig="4729" w14:anchorId="5922E0D2">
          <v:shape id="_x0000_i1026" type="#_x0000_t75" style="width:382.3pt;height:170.65pt" o:ole="">
            <v:imagedata r:id="rId13" o:title=""/>
          </v:shape>
          <o:OLEObject Type="Embed" ProgID="Visio.Drawing.15" ShapeID="_x0000_i1026" DrawAspect="Content" ObjectID="_1651044413" r:id="rId14"/>
        </w:object>
      </w:r>
    </w:p>
    <w:p w14:paraId="4425B29E" w14:textId="77777777" w:rsidR="00F27DB8" w:rsidRDefault="00F27DB8" w:rsidP="00F27DB8">
      <w:pPr>
        <w:numPr>
          <w:ilvl w:val="0"/>
          <w:numId w:val="34"/>
        </w:numPr>
        <w:jc w:val="center"/>
      </w:pPr>
      <w:r>
        <w:t>with</w:t>
      </w:r>
      <w:r w:rsidR="00603DB2">
        <w:t xml:space="preserve"> </w:t>
      </w:r>
      <w:r>
        <w:t>relaxation</w:t>
      </w:r>
      <w:r w:rsidR="00603DB2">
        <w:t xml:space="preserve"> on PDCCH processing</w:t>
      </w:r>
    </w:p>
    <w:p w14:paraId="75422B04" w14:textId="77777777" w:rsidR="00F27DB8" w:rsidRDefault="00F27DB8" w:rsidP="00DB05EB">
      <w:pPr>
        <w:jc w:val="center"/>
        <w:rPr>
          <w:lang w:val="en-US" w:eastAsia="x-none"/>
        </w:rPr>
      </w:pPr>
    </w:p>
    <w:p w14:paraId="06792D92" w14:textId="77777777" w:rsidR="00BE46AB" w:rsidRPr="00603DB2" w:rsidRDefault="00BE46AB" w:rsidP="00E75E78">
      <w:pPr>
        <w:rPr>
          <w:b/>
          <w:lang w:val="en-US" w:eastAsia="x-none"/>
        </w:rPr>
      </w:pPr>
      <w:r>
        <w:rPr>
          <w:lang w:val="en-US" w:eastAsia="x-none"/>
        </w:rPr>
        <w:t xml:space="preserve">  </w:t>
      </w:r>
      <w:r w:rsidR="00F27DB8">
        <w:rPr>
          <w:lang w:val="en-US" w:eastAsia="x-none"/>
        </w:rPr>
        <w:tab/>
      </w:r>
      <w:r w:rsidR="00F27DB8">
        <w:rPr>
          <w:lang w:val="en-US" w:eastAsia="x-none"/>
        </w:rPr>
        <w:tab/>
      </w:r>
      <w:r w:rsidR="00F27DB8">
        <w:rPr>
          <w:lang w:val="en-US" w:eastAsia="x-none"/>
        </w:rPr>
        <w:tab/>
      </w:r>
      <w:r w:rsidR="00F27DB8" w:rsidRPr="00603DB2">
        <w:rPr>
          <w:b/>
          <w:lang w:val="en-US" w:eastAsia="x-none"/>
        </w:rPr>
        <w:t xml:space="preserve">Figure 1: </w:t>
      </w:r>
      <w:r w:rsidR="00603DB2">
        <w:rPr>
          <w:b/>
          <w:lang w:val="en-US" w:eastAsia="x-none"/>
        </w:rPr>
        <w:t>I</w:t>
      </w:r>
      <w:r w:rsidR="00F27DB8" w:rsidRPr="00603DB2">
        <w:rPr>
          <w:b/>
          <w:lang w:val="en-US" w:eastAsia="x-none"/>
        </w:rPr>
        <w:t>llustration of power consumption for PDCCH monitoring</w:t>
      </w:r>
    </w:p>
    <w:p w14:paraId="71D5E9EA" w14:textId="77777777" w:rsidR="00A66100" w:rsidRDefault="00A66100" w:rsidP="00A66100">
      <w:pPr>
        <w:rPr>
          <w:lang w:val="en-US" w:eastAsia="x-none"/>
        </w:rPr>
      </w:pPr>
    </w:p>
    <w:p w14:paraId="367BB8D5" w14:textId="10A5FC60" w:rsidR="00A66100" w:rsidRPr="005A7E84" w:rsidRDefault="00A66100" w:rsidP="005A7E84">
      <w:pPr>
        <w:spacing w:line="288" w:lineRule="auto"/>
        <w:jc w:val="both"/>
        <w:rPr>
          <w:rFonts w:ascii="Times New Roman" w:eastAsia="Malgun Gothic" w:hAnsi="Times New Roman"/>
          <w:szCs w:val="20"/>
          <w:lang w:val="en-US" w:eastAsia="ko-KR"/>
        </w:rPr>
      </w:pPr>
      <w:r w:rsidRPr="005A7E84">
        <w:rPr>
          <w:rFonts w:ascii="Times New Roman" w:eastAsia="Malgun Gothic" w:hAnsi="Times New Roman"/>
          <w:szCs w:val="20"/>
          <w:lang w:val="en-US" w:eastAsia="ko-KR"/>
        </w:rPr>
        <w:t xml:space="preserve">Figure 1 illustrates </w:t>
      </w:r>
      <w:r w:rsidR="0031065A">
        <w:rPr>
          <w:rFonts w:ascii="Times New Roman" w:eastAsia="Malgun Gothic" w:hAnsi="Times New Roman"/>
          <w:szCs w:val="20"/>
          <w:lang w:val="en-US" w:eastAsia="ko-KR"/>
        </w:rPr>
        <w:t xml:space="preserve">a </w:t>
      </w:r>
      <w:r w:rsidR="006F3413">
        <w:rPr>
          <w:rFonts w:ascii="Times New Roman" w:eastAsia="Malgun Gothic" w:hAnsi="Times New Roman"/>
          <w:szCs w:val="20"/>
          <w:lang w:val="en-US" w:eastAsia="ko-KR"/>
        </w:rPr>
        <w:t xml:space="preserve">UE </w:t>
      </w:r>
      <w:r w:rsidRPr="005A7E84">
        <w:rPr>
          <w:rFonts w:ascii="Times New Roman" w:eastAsia="Malgun Gothic" w:hAnsi="Times New Roman"/>
          <w:szCs w:val="20"/>
          <w:lang w:val="en-US" w:eastAsia="ko-KR"/>
        </w:rPr>
        <w:t xml:space="preserve">power consumption </w:t>
      </w:r>
      <w:r w:rsidR="0031065A">
        <w:rPr>
          <w:rFonts w:ascii="Times New Roman" w:eastAsia="Malgun Gothic" w:hAnsi="Times New Roman"/>
          <w:szCs w:val="20"/>
          <w:lang w:val="en-US" w:eastAsia="ko-KR"/>
        </w:rPr>
        <w:t xml:space="preserve">pattern </w:t>
      </w:r>
      <w:r w:rsidRPr="005A7E84">
        <w:rPr>
          <w:rFonts w:ascii="Times New Roman" w:eastAsia="Malgun Gothic" w:hAnsi="Times New Roman"/>
          <w:szCs w:val="20"/>
          <w:lang w:val="en-US" w:eastAsia="ko-KR"/>
        </w:rPr>
        <w:t xml:space="preserve">for PDCCH monitoring. Figure 1 (a) illustrates the power consumption without PDCCH </w:t>
      </w:r>
      <w:r w:rsidR="00603DB2" w:rsidRPr="005A7E84">
        <w:rPr>
          <w:rFonts w:ascii="Times New Roman" w:eastAsia="Malgun Gothic" w:hAnsi="Times New Roman"/>
          <w:szCs w:val="20"/>
          <w:lang w:val="en-US" w:eastAsia="ko-KR"/>
        </w:rPr>
        <w:t xml:space="preserve">processing </w:t>
      </w:r>
      <w:r w:rsidRPr="005A7E84">
        <w:rPr>
          <w:rFonts w:ascii="Times New Roman" w:eastAsia="Malgun Gothic" w:hAnsi="Times New Roman"/>
          <w:szCs w:val="20"/>
          <w:lang w:val="en-US" w:eastAsia="ko-KR"/>
        </w:rPr>
        <w:t>relaxation</w:t>
      </w:r>
      <w:r w:rsidR="00603DB2" w:rsidRPr="005A7E84">
        <w:rPr>
          <w:rFonts w:ascii="Times New Roman" w:eastAsia="Malgun Gothic" w:hAnsi="Times New Roman"/>
          <w:szCs w:val="20"/>
          <w:lang w:val="en-US" w:eastAsia="ko-KR"/>
        </w:rPr>
        <w:t xml:space="preserve">. </w:t>
      </w:r>
      <w:r w:rsidR="006F3413">
        <w:rPr>
          <w:rFonts w:ascii="Times New Roman" w:eastAsia="Malgun Gothic" w:hAnsi="Times New Roman"/>
          <w:szCs w:val="20"/>
          <w:lang w:val="en-US" w:eastAsia="ko-KR"/>
        </w:rPr>
        <w:t>Based on</w:t>
      </w:r>
      <w:r w:rsidR="00603DB2" w:rsidRPr="005A7E84">
        <w:rPr>
          <w:rFonts w:ascii="Times New Roman" w:eastAsia="Malgun Gothic" w:hAnsi="Times New Roman"/>
          <w:szCs w:val="20"/>
          <w:lang w:val="en-US" w:eastAsia="ko-KR"/>
        </w:rPr>
        <w:t xml:space="preserve"> the</w:t>
      </w:r>
      <w:r w:rsidRPr="005A7E84">
        <w:rPr>
          <w:rFonts w:ascii="Times New Roman" w:eastAsia="Malgun Gothic" w:hAnsi="Times New Roman"/>
          <w:szCs w:val="20"/>
          <w:lang w:val="en-US" w:eastAsia="ko-KR"/>
        </w:rPr>
        <w:t xml:space="preserve"> power consumption models in </w:t>
      </w:r>
      <w:r w:rsidR="00603DB2" w:rsidRPr="005A7E84">
        <w:rPr>
          <w:rFonts w:ascii="Times New Roman" w:eastAsia="Malgun Gothic" w:hAnsi="Times New Roman"/>
          <w:szCs w:val="20"/>
          <w:lang w:val="en-US" w:eastAsia="ko-KR"/>
        </w:rPr>
        <w:t xml:space="preserve">[3], </w:t>
      </w:r>
      <w:r w:rsidR="0031065A">
        <w:rPr>
          <w:rFonts w:ascii="Times New Roman" w:eastAsia="Malgun Gothic" w:hAnsi="Times New Roman"/>
          <w:szCs w:val="20"/>
          <w:lang w:val="en-US" w:eastAsia="ko-KR"/>
        </w:rPr>
        <w:t xml:space="preserve">the </w:t>
      </w:r>
      <w:r w:rsidR="00603DB2" w:rsidRPr="005A7E84">
        <w:rPr>
          <w:rFonts w:ascii="Times New Roman" w:eastAsia="Malgun Gothic" w:hAnsi="Times New Roman"/>
          <w:szCs w:val="20"/>
          <w:lang w:val="en-US" w:eastAsia="ko-KR"/>
        </w:rPr>
        <w:t xml:space="preserve">UE switches to </w:t>
      </w:r>
      <w:r w:rsidR="0031065A">
        <w:rPr>
          <w:rFonts w:ascii="Times New Roman" w:eastAsia="Malgun Gothic" w:hAnsi="Times New Roman"/>
          <w:szCs w:val="20"/>
          <w:lang w:val="en-US" w:eastAsia="ko-KR"/>
        </w:rPr>
        <w:t xml:space="preserve">a </w:t>
      </w:r>
      <w:r w:rsidR="00603DB2" w:rsidRPr="005A7E84">
        <w:rPr>
          <w:rFonts w:ascii="Times New Roman" w:eastAsia="Malgun Gothic" w:hAnsi="Times New Roman"/>
          <w:szCs w:val="20"/>
          <w:lang w:val="en-US" w:eastAsia="ko-KR"/>
        </w:rPr>
        <w:t>micro-sleep state for a slot if no PDCCH monitoring occasion is configured in the slot</w:t>
      </w:r>
      <w:r w:rsidRPr="005A7E84">
        <w:rPr>
          <w:rFonts w:ascii="Times New Roman" w:eastAsia="Malgun Gothic" w:hAnsi="Times New Roman"/>
          <w:szCs w:val="20"/>
          <w:lang w:val="en-US" w:eastAsia="ko-KR"/>
        </w:rPr>
        <w:t xml:space="preserve">. Figure 1 (b) illustrates </w:t>
      </w:r>
      <w:r w:rsidR="006F3413">
        <w:rPr>
          <w:rFonts w:ascii="Times New Roman" w:eastAsia="Malgun Gothic" w:hAnsi="Times New Roman"/>
          <w:szCs w:val="20"/>
          <w:lang w:val="en-US" w:eastAsia="ko-KR"/>
        </w:rPr>
        <w:t>UE</w:t>
      </w:r>
      <w:r w:rsidR="006F3413" w:rsidRPr="005A7E84">
        <w:rPr>
          <w:rFonts w:ascii="Times New Roman" w:eastAsia="Malgun Gothic" w:hAnsi="Times New Roman"/>
          <w:szCs w:val="20"/>
          <w:lang w:val="en-US" w:eastAsia="ko-KR"/>
        </w:rPr>
        <w:t xml:space="preserve"> </w:t>
      </w:r>
      <w:r w:rsidRPr="005A7E84">
        <w:rPr>
          <w:rFonts w:ascii="Times New Roman" w:eastAsia="Malgun Gothic" w:hAnsi="Times New Roman"/>
          <w:szCs w:val="20"/>
          <w:lang w:val="en-US" w:eastAsia="ko-KR"/>
        </w:rPr>
        <w:t>power consumption when relaxation</w:t>
      </w:r>
      <w:r w:rsidR="00603DB2" w:rsidRPr="005A7E84">
        <w:rPr>
          <w:rFonts w:ascii="Times New Roman" w:eastAsia="Malgun Gothic" w:hAnsi="Times New Roman"/>
          <w:szCs w:val="20"/>
          <w:lang w:val="en-US" w:eastAsia="ko-KR"/>
        </w:rPr>
        <w:t xml:space="preserve"> on PDCCH processing</w:t>
      </w:r>
      <w:r w:rsidRPr="005A7E84">
        <w:rPr>
          <w:rFonts w:ascii="Times New Roman" w:eastAsia="Malgun Gothic" w:hAnsi="Times New Roman"/>
          <w:szCs w:val="20"/>
          <w:lang w:val="en-US" w:eastAsia="ko-KR"/>
        </w:rPr>
        <w:t xml:space="preserve"> is enabled. </w:t>
      </w:r>
      <w:r w:rsidR="00603DB2" w:rsidRPr="005A7E84">
        <w:rPr>
          <w:rFonts w:ascii="Times New Roman" w:eastAsia="Malgun Gothic" w:hAnsi="Times New Roman"/>
          <w:szCs w:val="20"/>
          <w:lang w:val="en-US" w:eastAsia="ko-KR"/>
        </w:rPr>
        <w:t>Given a predetermined span gap</w:t>
      </w:r>
      <w:r w:rsidR="0031065A">
        <w:rPr>
          <w:rFonts w:ascii="Times New Roman" w:eastAsia="Malgun Gothic" w:hAnsi="Times New Roman"/>
          <w:szCs w:val="20"/>
          <w:lang w:val="en-US" w:eastAsia="ko-KR"/>
        </w:rPr>
        <w:t xml:space="preserve"> X</w:t>
      </w:r>
      <w:r w:rsidR="00603DB2" w:rsidRPr="005A7E84">
        <w:rPr>
          <w:rFonts w:ascii="Times New Roman" w:eastAsia="Malgun Gothic" w:hAnsi="Times New Roman"/>
          <w:szCs w:val="20"/>
          <w:lang w:val="en-US" w:eastAsia="ko-KR"/>
        </w:rPr>
        <w:t xml:space="preserve">, </w:t>
      </w:r>
      <w:r w:rsidR="006F3413">
        <w:rPr>
          <w:rFonts w:ascii="Times New Roman" w:eastAsia="Malgun Gothic" w:hAnsi="Times New Roman"/>
          <w:szCs w:val="20"/>
          <w:lang w:val="en-US" w:eastAsia="ko-KR"/>
        </w:rPr>
        <w:t xml:space="preserve">a </w:t>
      </w:r>
      <w:r w:rsidR="00603DB2" w:rsidRPr="005A7E84">
        <w:rPr>
          <w:rFonts w:ascii="Times New Roman" w:eastAsia="Malgun Gothic" w:hAnsi="Times New Roman"/>
          <w:szCs w:val="20"/>
          <w:lang w:val="en-US" w:eastAsia="ko-KR"/>
        </w:rPr>
        <w:t>UE can relax PDCCH processing over a time period of the span gap</w:t>
      </w:r>
      <w:r w:rsidR="0031065A">
        <w:rPr>
          <w:rFonts w:ascii="Times New Roman" w:eastAsia="Malgun Gothic" w:hAnsi="Times New Roman"/>
          <w:szCs w:val="20"/>
          <w:lang w:val="en-US" w:eastAsia="ko-KR"/>
        </w:rPr>
        <w:t xml:space="preserve"> X</w:t>
      </w:r>
      <w:r w:rsidR="00603DB2" w:rsidRPr="005A7E84">
        <w:rPr>
          <w:rFonts w:ascii="Times New Roman" w:eastAsia="Malgun Gothic" w:hAnsi="Times New Roman"/>
          <w:szCs w:val="20"/>
          <w:lang w:val="en-US" w:eastAsia="ko-KR"/>
        </w:rPr>
        <w:t xml:space="preserve">. </w:t>
      </w:r>
      <w:r w:rsidR="005A183C" w:rsidRPr="005A7E84">
        <w:rPr>
          <w:rFonts w:ascii="Times New Roman" w:eastAsia="Malgun Gothic" w:hAnsi="Times New Roman"/>
          <w:szCs w:val="20"/>
          <w:lang w:val="en-US" w:eastAsia="ko-KR"/>
        </w:rPr>
        <w:t xml:space="preserve">In this </w:t>
      </w:r>
      <w:r w:rsidR="00A86B8D">
        <w:rPr>
          <w:rFonts w:ascii="Times New Roman" w:eastAsia="Malgun Gothic" w:hAnsi="Times New Roman"/>
          <w:szCs w:val="20"/>
          <w:lang w:val="en-US" w:eastAsia="ko-KR"/>
        </w:rPr>
        <w:t>case</w:t>
      </w:r>
      <w:r w:rsidR="005A183C" w:rsidRPr="005A7E84">
        <w:rPr>
          <w:rFonts w:ascii="Times New Roman" w:eastAsia="Malgun Gothic" w:hAnsi="Times New Roman"/>
          <w:szCs w:val="20"/>
          <w:lang w:val="en-US" w:eastAsia="ko-KR"/>
        </w:rPr>
        <w:t>, the relative power should be decreased due</w:t>
      </w:r>
      <w:r w:rsidR="006F3413">
        <w:rPr>
          <w:rFonts w:ascii="Times New Roman" w:eastAsia="Malgun Gothic" w:hAnsi="Times New Roman"/>
          <w:szCs w:val="20"/>
          <w:lang w:val="en-US" w:eastAsia="ko-KR"/>
        </w:rPr>
        <w:t xml:space="preserve"> to reduced workload </w:t>
      </w:r>
      <w:r w:rsidR="00276712">
        <w:rPr>
          <w:rFonts w:ascii="Times New Roman" w:eastAsia="Malgun Gothic" w:hAnsi="Times New Roman"/>
          <w:szCs w:val="20"/>
          <w:lang w:val="en-US" w:eastAsia="ko-KR"/>
        </w:rPr>
        <w:t>and</w:t>
      </w:r>
      <w:r w:rsidR="005A183C" w:rsidRPr="005A7E84">
        <w:rPr>
          <w:rFonts w:ascii="Times New Roman" w:eastAsia="Malgun Gothic" w:hAnsi="Times New Roman"/>
          <w:szCs w:val="20"/>
          <w:lang w:val="en-US" w:eastAsia="ko-KR"/>
        </w:rPr>
        <w:t xml:space="preserve"> low</w:t>
      </w:r>
      <w:r w:rsidR="006F3413">
        <w:rPr>
          <w:rFonts w:ascii="Times New Roman" w:eastAsia="Malgun Gothic" w:hAnsi="Times New Roman"/>
          <w:szCs w:val="20"/>
          <w:lang w:val="en-US" w:eastAsia="ko-KR"/>
        </w:rPr>
        <w:t>er</w:t>
      </w:r>
      <w:r w:rsidR="00603DB2" w:rsidRPr="005A7E84">
        <w:rPr>
          <w:rFonts w:ascii="Times New Roman" w:eastAsia="Malgun Gothic" w:hAnsi="Times New Roman"/>
          <w:szCs w:val="20"/>
          <w:lang w:val="en-US" w:eastAsia="ko-KR"/>
        </w:rPr>
        <w:t xml:space="preserve"> </w:t>
      </w:r>
      <w:r w:rsidR="005A183C" w:rsidRPr="005A7E84">
        <w:rPr>
          <w:rFonts w:ascii="Times New Roman" w:eastAsia="Malgun Gothic" w:hAnsi="Times New Roman"/>
          <w:szCs w:val="20"/>
          <w:lang w:val="en-US" w:eastAsia="ko-KR"/>
        </w:rPr>
        <w:t xml:space="preserve">clock frequency for </w:t>
      </w:r>
      <w:r w:rsidR="00276712" w:rsidRPr="005A7E84">
        <w:rPr>
          <w:rFonts w:ascii="Times New Roman" w:eastAsia="Malgun Gothic" w:hAnsi="Times New Roman"/>
          <w:szCs w:val="20"/>
          <w:lang w:val="en-US" w:eastAsia="ko-KR"/>
        </w:rPr>
        <w:t>signal processing</w:t>
      </w:r>
      <w:r w:rsidR="005A183C" w:rsidRPr="005A7E84">
        <w:rPr>
          <w:rFonts w:ascii="Times New Roman" w:eastAsia="Malgun Gothic" w:hAnsi="Times New Roman"/>
          <w:szCs w:val="20"/>
          <w:lang w:val="en-US" w:eastAsia="ko-KR"/>
        </w:rPr>
        <w:t xml:space="preserve">. </w:t>
      </w:r>
    </w:p>
    <w:p w14:paraId="436EA2EA" w14:textId="77777777" w:rsidR="00A66100" w:rsidRPr="005A7E84" w:rsidRDefault="00A66100" w:rsidP="005A7E84">
      <w:pPr>
        <w:spacing w:line="288" w:lineRule="auto"/>
        <w:ind w:right="-101"/>
        <w:rPr>
          <w:rFonts w:ascii="Times New Roman" w:hAnsi="Times New Roman"/>
          <w:szCs w:val="20"/>
          <w:lang w:val="en-US" w:eastAsia="ko-KR"/>
        </w:rPr>
      </w:pPr>
    </w:p>
    <w:p w14:paraId="066CB531" w14:textId="77777777" w:rsidR="0050771F" w:rsidRPr="005A7E84" w:rsidRDefault="00F3462B" w:rsidP="005A7E84">
      <w:pPr>
        <w:spacing w:line="288" w:lineRule="auto"/>
        <w:ind w:right="-101"/>
        <w:rPr>
          <w:rFonts w:ascii="Times New Roman" w:eastAsia="Malgun Gothic" w:hAnsi="Times New Roman"/>
          <w:szCs w:val="20"/>
          <w:lang w:val="en-US" w:eastAsia="ko-KR"/>
        </w:rPr>
      </w:pPr>
      <w:r w:rsidRPr="005A7E84">
        <w:rPr>
          <w:rFonts w:ascii="Times New Roman" w:hAnsi="Times New Roman"/>
          <w:szCs w:val="20"/>
          <w:lang w:val="en-US" w:eastAsia="ko-KR"/>
        </w:rPr>
        <w:t xml:space="preserve">When the span gap is predetermined to be X&gt;1 slots, </w:t>
      </w:r>
      <w:r w:rsidR="006F3413">
        <w:rPr>
          <w:rFonts w:ascii="Times New Roman" w:hAnsi="Times New Roman"/>
          <w:szCs w:val="20"/>
          <w:lang w:val="en-US" w:eastAsia="ko-KR"/>
        </w:rPr>
        <w:t xml:space="preserve">a </w:t>
      </w:r>
      <w:r w:rsidRPr="005A7E84">
        <w:rPr>
          <w:rFonts w:ascii="Times New Roman" w:hAnsi="Times New Roman"/>
          <w:szCs w:val="20"/>
          <w:lang w:val="en-US" w:eastAsia="ko-KR"/>
        </w:rPr>
        <w:t xml:space="preserve">UE can relax PDCCH processing over a time period of X slots. The </w:t>
      </w:r>
      <w:r w:rsidRPr="005A7E84">
        <w:rPr>
          <w:rFonts w:ascii="Times New Roman" w:eastAsia="Malgun Gothic" w:hAnsi="Times New Roman"/>
          <w:szCs w:val="20"/>
          <w:lang w:val="en-US" w:eastAsia="ko-KR"/>
        </w:rPr>
        <w:t xml:space="preserve">power should be scaled with respect to X, such that P(X) = max(Pt/N, Ps), where Pt is the power for PDCCH monitoring without relaxation, and Ps is the power for micro sleep. </w:t>
      </w:r>
    </w:p>
    <w:p w14:paraId="136FC589" w14:textId="77777777" w:rsidR="0001303E" w:rsidRDefault="0001303E" w:rsidP="0001303E">
      <w:pPr>
        <w:rPr>
          <w:lang w:eastAsia="x-none"/>
        </w:rPr>
      </w:pPr>
    </w:p>
    <w:p w14:paraId="41F9DD1B" w14:textId="77777777" w:rsidR="0050771F" w:rsidRPr="005A7E84" w:rsidRDefault="0050771F" w:rsidP="005A7E84">
      <w:pPr>
        <w:spacing w:line="288" w:lineRule="auto"/>
        <w:rPr>
          <w:b/>
          <w:i/>
          <w:lang w:val="en-US" w:eastAsia="x-none"/>
        </w:rPr>
      </w:pPr>
      <w:r w:rsidRPr="005A7E84">
        <w:rPr>
          <w:b/>
          <w:i/>
          <w:lang w:val="en-US" w:eastAsia="x-none"/>
        </w:rPr>
        <w:t>Proposal #5</w:t>
      </w:r>
      <w:r w:rsidR="0001303E" w:rsidRPr="005A7E84">
        <w:rPr>
          <w:b/>
          <w:i/>
          <w:lang w:val="en-US" w:eastAsia="x-none"/>
        </w:rPr>
        <w:t xml:space="preserve">: </w:t>
      </w:r>
      <w:r w:rsidRPr="005A7E84">
        <w:rPr>
          <w:b/>
          <w:i/>
          <w:lang w:val="en-US" w:eastAsia="x-none"/>
        </w:rPr>
        <w:t xml:space="preserve">Support power model of </w:t>
      </w:r>
      <w:r w:rsidR="00F3462B" w:rsidRPr="005A7E84">
        <w:rPr>
          <w:b/>
          <w:i/>
          <w:lang w:val="en-US" w:eastAsia="x-none"/>
        </w:rPr>
        <w:t xml:space="preserve">PDCCH processing </w:t>
      </w:r>
      <w:r w:rsidR="005A183C" w:rsidRPr="005A7E84">
        <w:rPr>
          <w:b/>
          <w:i/>
          <w:lang w:val="en-US" w:eastAsia="x-none"/>
        </w:rPr>
        <w:t>relaxation</w:t>
      </w:r>
      <w:r w:rsidR="00F3462B" w:rsidRPr="005A7E84">
        <w:rPr>
          <w:b/>
          <w:i/>
          <w:lang w:val="en-US" w:eastAsia="x-none"/>
        </w:rPr>
        <w:t xml:space="preserve"> over X slots, </w:t>
      </w:r>
      <w:r w:rsidRPr="005A7E84">
        <w:rPr>
          <w:b/>
          <w:i/>
          <w:lang w:val="en-US" w:eastAsia="x-none"/>
        </w:rPr>
        <w:t>such that</w:t>
      </w:r>
      <w:r w:rsidR="00F3462B" w:rsidRPr="005A7E84">
        <w:rPr>
          <w:b/>
          <w:i/>
          <w:lang w:val="en-US" w:eastAsia="x-none"/>
        </w:rPr>
        <w:t xml:space="preserve"> P(X) = max (Pt/X, Ps), where Pt is power of PDCCH monitoring without relaxation, and Ps is power for micro sleep.</w:t>
      </w:r>
    </w:p>
    <w:p w14:paraId="29A42176" w14:textId="77777777" w:rsidR="00AF1503" w:rsidRPr="004C1314" w:rsidRDefault="00AF1503" w:rsidP="0001303E">
      <w:pPr>
        <w:rPr>
          <w:b/>
          <w:lang w:val="en-US" w:eastAsia="x-none"/>
        </w:rPr>
      </w:pPr>
    </w:p>
    <w:p w14:paraId="18A47EBE" w14:textId="77777777" w:rsidR="00BF4E91" w:rsidRDefault="00BF4E91" w:rsidP="00AF1503">
      <w:pPr>
        <w:pStyle w:val="Heading2"/>
        <w:numPr>
          <w:ilvl w:val="1"/>
          <w:numId w:val="36"/>
        </w:numPr>
        <w:rPr>
          <w:lang w:val="en-US"/>
        </w:rPr>
      </w:pPr>
      <w:r>
        <w:t>Evaluation</w:t>
      </w:r>
      <w:r w:rsidR="0001303E">
        <w:t xml:space="preserve"> metric</w:t>
      </w:r>
      <w:r>
        <w:t xml:space="preserve"> </w:t>
      </w:r>
    </w:p>
    <w:p w14:paraId="799EEE73" w14:textId="77777777" w:rsidR="0063532C" w:rsidRDefault="0063532C" w:rsidP="0063532C">
      <w:pPr>
        <w:ind w:right="-99"/>
        <w:rPr>
          <w:rFonts w:eastAsia="MS Mincho"/>
          <w:lang w:val="en-US" w:eastAsia="ja-JP"/>
        </w:rPr>
      </w:pPr>
    </w:p>
    <w:p w14:paraId="612EB127" w14:textId="6D346041" w:rsidR="005A183C" w:rsidRPr="005A183C" w:rsidRDefault="007032AF" w:rsidP="005A183C">
      <w:pPr>
        <w:spacing w:line="288" w:lineRule="auto"/>
        <w:ind w:right="-101"/>
        <w:rPr>
          <w:rFonts w:ascii="Times New Roman" w:hAnsi="Times New Roman"/>
          <w:szCs w:val="20"/>
          <w:lang w:val="en-US" w:eastAsia="ko-KR"/>
        </w:rPr>
      </w:pPr>
      <w:r>
        <w:rPr>
          <w:rFonts w:ascii="Times New Roman" w:hAnsi="Times New Roman"/>
          <w:szCs w:val="20"/>
          <w:lang w:val="en-US" w:eastAsia="ko-KR"/>
        </w:rPr>
        <w:t>Since the</w:t>
      </w:r>
      <w:r w:rsidRPr="005A183C">
        <w:rPr>
          <w:rFonts w:ascii="Times New Roman" w:hAnsi="Times New Roman"/>
          <w:szCs w:val="20"/>
          <w:lang w:val="en-US" w:eastAsia="ko-KR"/>
        </w:rPr>
        <w:t xml:space="preserve"> </w:t>
      </w:r>
      <w:r w:rsidR="005A183C" w:rsidRPr="005A183C">
        <w:rPr>
          <w:rFonts w:ascii="Times New Roman" w:hAnsi="Times New Roman"/>
          <w:szCs w:val="20"/>
          <w:lang w:val="en-US" w:eastAsia="ko-KR"/>
        </w:rPr>
        <w:t>main benefit of reduction on PDCCH monitoring is UE power saving</w:t>
      </w:r>
      <w:r w:rsidR="0031065A">
        <w:rPr>
          <w:rFonts w:ascii="Times New Roman" w:hAnsi="Times New Roman"/>
          <w:szCs w:val="20"/>
          <w:lang w:val="en-US" w:eastAsia="ko-KR"/>
        </w:rPr>
        <w:t>s</w:t>
      </w:r>
      <w:r w:rsidR="005A183C" w:rsidRPr="005A183C">
        <w:rPr>
          <w:rFonts w:ascii="Times New Roman" w:hAnsi="Times New Roman"/>
          <w:szCs w:val="20"/>
          <w:lang w:val="en-US" w:eastAsia="ko-KR"/>
        </w:rPr>
        <w:t>, evaluation on power saving gain is important. According to [3], p</w:t>
      </w:r>
      <w:r w:rsidR="00AF1503" w:rsidRPr="005A183C">
        <w:rPr>
          <w:rFonts w:ascii="Times New Roman" w:hAnsi="Times New Roman"/>
          <w:szCs w:val="20"/>
          <w:lang w:val="en-US" w:eastAsia="ko-KR"/>
        </w:rPr>
        <w:t xml:space="preserve">ower </w:t>
      </w:r>
      <w:r w:rsidR="005A183C" w:rsidRPr="005A183C">
        <w:rPr>
          <w:rFonts w:ascii="Times New Roman" w:hAnsi="Times New Roman"/>
          <w:szCs w:val="20"/>
          <w:lang w:val="en-US" w:eastAsia="ko-KR"/>
        </w:rPr>
        <w:t xml:space="preserve">saving gain is </w:t>
      </w:r>
      <w:r w:rsidR="00AF1503" w:rsidRPr="005A183C">
        <w:rPr>
          <w:rFonts w:ascii="Times New Roman" w:hAnsi="Times New Roman"/>
          <w:szCs w:val="20"/>
          <w:lang w:val="en-US" w:eastAsia="ko-KR"/>
        </w:rPr>
        <w:t xml:space="preserve">defined as the percentage of </w:t>
      </w:r>
      <w:r w:rsidR="005F7FBF" w:rsidRPr="005A183C">
        <w:rPr>
          <w:rFonts w:ascii="Times New Roman" w:hAnsi="Times New Roman"/>
          <w:szCs w:val="20"/>
          <w:lang w:val="en-US" w:eastAsia="ko-KR"/>
        </w:rPr>
        <w:t xml:space="preserve">power consumption reduction of </w:t>
      </w:r>
      <w:r w:rsidR="0031065A">
        <w:rPr>
          <w:rFonts w:ascii="Times New Roman" w:hAnsi="Times New Roman"/>
          <w:szCs w:val="20"/>
          <w:lang w:val="en-US" w:eastAsia="ko-KR"/>
        </w:rPr>
        <w:t>a</w:t>
      </w:r>
      <w:r w:rsidR="005F7FBF" w:rsidRPr="005A183C">
        <w:rPr>
          <w:rFonts w:ascii="Times New Roman" w:hAnsi="Times New Roman"/>
          <w:szCs w:val="20"/>
          <w:lang w:val="en-US" w:eastAsia="ko-KR"/>
        </w:rPr>
        <w:t xml:space="preserve"> proposed scheme from </w:t>
      </w:r>
      <w:r w:rsidR="005A183C" w:rsidRPr="005A183C">
        <w:rPr>
          <w:rFonts w:ascii="Times New Roman" w:hAnsi="Times New Roman"/>
          <w:szCs w:val="20"/>
          <w:lang w:val="en-US" w:eastAsia="ko-KR"/>
        </w:rPr>
        <w:t>a</w:t>
      </w:r>
      <w:r w:rsidR="005F7FBF" w:rsidRPr="005A183C">
        <w:rPr>
          <w:rFonts w:ascii="Times New Roman" w:hAnsi="Times New Roman"/>
          <w:szCs w:val="20"/>
          <w:lang w:val="en-US" w:eastAsia="ko-KR"/>
        </w:rPr>
        <w:t xml:space="preserve"> baseline</w:t>
      </w:r>
      <w:r w:rsidR="00AF1503" w:rsidRPr="005A183C">
        <w:rPr>
          <w:rFonts w:ascii="Times New Roman" w:hAnsi="Times New Roman"/>
          <w:szCs w:val="20"/>
          <w:lang w:val="en-US" w:eastAsia="ko-KR"/>
        </w:rPr>
        <w:t xml:space="preserve">. </w:t>
      </w:r>
    </w:p>
    <w:p w14:paraId="574F1D47" w14:textId="77777777" w:rsidR="00AF1503" w:rsidRDefault="00AF1503" w:rsidP="005A183C">
      <w:pPr>
        <w:spacing w:line="288" w:lineRule="auto"/>
        <w:ind w:right="-99"/>
        <w:rPr>
          <w:lang w:val="en-US"/>
        </w:rPr>
      </w:pPr>
    </w:p>
    <w:p w14:paraId="11230D27" w14:textId="77777777" w:rsidR="00AF1503" w:rsidRDefault="00AF1503" w:rsidP="005A183C">
      <w:pPr>
        <w:spacing w:line="288" w:lineRule="auto"/>
        <w:ind w:right="-99"/>
        <w:rPr>
          <w:lang w:val="en-US"/>
        </w:rPr>
      </w:pPr>
      <w:r>
        <w:rPr>
          <w:lang w:val="en-US"/>
        </w:rPr>
        <w:t>To minimize system overhead, any of the following</w:t>
      </w:r>
      <w:r w:rsidR="005A183C">
        <w:rPr>
          <w:lang w:val="en-US"/>
        </w:rPr>
        <w:t xml:space="preserve"> evaluation metric</w:t>
      </w:r>
      <w:r>
        <w:rPr>
          <w:lang w:val="en-US"/>
        </w:rPr>
        <w:t xml:space="preserve"> can be considered</w:t>
      </w:r>
      <w:r w:rsidR="007032AF">
        <w:rPr>
          <w:lang w:val="en-US"/>
        </w:rPr>
        <w:t xml:space="preserve"> as well.</w:t>
      </w:r>
    </w:p>
    <w:p w14:paraId="08BC5B47" w14:textId="77777777" w:rsidR="00AF1503" w:rsidRDefault="00AF1503" w:rsidP="005A183C">
      <w:pPr>
        <w:numPr>
          <w:ilvl w:val="0"/>
          <w:numId w:val="39"/>
        </w:numPr>
        <w:spacing w:line="288" w:lineRule="auto"/>
        <w:ind w:right="-99"/>
        <w:rPr>
          <w:lang w:val="en-US"/>
        </w:rPr>
      </w:pPr>
      <w:r>
        <w:rPr>
          <w:lang w:val="en-US"/>
        </w:rPr>
        <w:t>Latency</w:t>
      </w:r>
    </w:p>
    <w:p w14:paraId="3D06588F" w14:textId="77777777" w:rsidR="00AF1503" w:rsidRDefault="00AF1503" w:rsidP="005A183C">
      <w:pPr>
        <w:numPr>
          <w:ilvl w:val="0"/>
          <w:numId w:val="39"/>
        </w:numPr>
        <w:spacing w:line="288" w:lineRule="auto"/>
        <w:ind w:right="-99"/>
        <w:rPr>
          <w:lang w:val="en-US"/>
        </w:rPr>
      </w:pPr>
      <w:r>
        <w:rPr>
          <w:lang w:val="en-US"/>
        </w:rPr>
        <w:t>Scheduling delay</w:t>
      </w:r>
    </w:p>
    <w:p w14:paraId="37802E68" w14:textId="37B7AA2D" w:rsidR="0001303E" w:rsidRDefault="00AF1503" w:rsidP="005A183C">
      <w:pPr>
        <w:numPr>
          <w:ilvl w:val="0"/>
          <w:numId w:val="39"/>
        </w:numPr>
        <w:spacing w:line="288" w:lineRule="auto"/>
        <w:ind w:right="-99"/>
        <w:rPr>
          <w:lang w:val="en-US"/>
        </w:rPr>
      </w:pPr>
      <w:r>
        <w:rPr>
          <w:lang w:val="en-US"/>
        </w:rPr>
        <w:t>User throughput</w:t>
      </w:r>
      <w:r w:rsidR="0031065A">
        <w:rPr>
          <w:lang w:val="en-US"/>
        </w:rPr>
        <w:t xml:space="preserve"> and PDCCH blocking probability</w:t>
      </w:r>
    </w:p>
    <w:p w14:paraId="4B81180F" w14:textId="77777777" w:rsidR="005A7E84" w:rsidRPr="005A7E84" w:rsidRDefault="005A7E84" w:rsidP="005A7E84">
      <w:pPr>
        <w:spacing w:line="288" w:lineRule="auto"/>
        <w:ind w:left="720" w:right="-99"/>
        <w:rPr>
          <w:lang w:val="en-US"/>
        </w:rPr>
      </w:pPr>
    </w:p>
    <w:p w14:paraId="3284CDD8" w14:textId="1006BAAE" w:rsidR="0001303E" w:rsidRPr="005A7E84" w:rsidRDefault="0050771F" w:rsidP="005A183C">
      <w:pPr>
        <w:spacing w:line="288" w:lineRule="auto"/>
        <w:rPr>
          <w:b/>
          <w:i/>
          <w:lang w:val="en-US" w:eastAsia="x-none"/>
        </w:rPr>
      </w:pPr>
      <w:r w:rsidRPr="005A7E84">
        <w:rPr>
          <w:b/>
          <w:i/>
          <w:lang w:val="en-US" w:eastAsia="x-none"/>
        </w:rPr>
        <w:t>Proposal #6</w:t>
      </w:r>
      <w:r w:rsidR="0001303E" w:rsidRPr="005A7E84">
        <w:rPr>
          <w:b/>
          <w:i/>
          <w:lang w:val="en-US" w:eastAsia="x-none"/>
        </w:rPr>
        <w:t xml:space="preserve">: </w:t>
      </w:r>
      <w:r w:rsidR="00CF1BCB">
        <w:rPr>
          <w:b/>
          <w:i/>
          <w:lang w:val="en-US" w:eastAsia="x-none"/>
        </w:rPr>
        <w:t>Evaluate</w:t>
      </w:r>
      <w:r w:rsidR="00AF1503" w:rsidRPr="005A7E84">
        <w:rPr>
          <w:b/>
          <w:i/>
          <w:lang w:val="en-US" w:eastAsia="x-none"/>
        </w:rPr>
        <w:t xml:space="preserve"> power saving gain</w:t>
      </w:r>
      <w:r w:rsidR="00CF1BCB">
        <w:rPr>
          <w:b/>
          <w:i/>
          <w:lang w:val="en-US" w:eastAsia="x-none"/>
        </w:rPr>
        <w:t>s</w:t>
      </w:r>
      <w:r w:rsidR="00AF1503" w:rsidRPr="005A7E84">
        <w:rPr>
          <w:b/>
          <w:i/>
          <w:lang w:val="en-US" w:eastAsia="x-none"/>
        </w:rPr>
        <w:t xml:space="preserve"> and system overhead for PDCCH monitoring reduction</w:t>
      </w:r>
      <w:r w:rsidR="00CF1BCB">
        <w:rPr>
          <w:b/>
          <w:i/>
          <w:lang w:val="en-US" w:eastAsia="x-none"/>
        </w:rPr>
        <w:t xml:space="preserve"> mechanisms</w:t>
      </w:r>
      <w:r w:rsidR="00AF1503" w:rsidRPr="005A7E84">
        <w:rPr>
          <w:b/>
          <w:i/>
          <w:lang w:val="en-US" w:eastAsia="x-none"/>
        </w:rPr>
        <w:t>.</w:t>
      </w:r>
    </w:p>
    <w:p w14:paraId="2BD99B81" w14:textId="77777777" w:rsidR="0012430A" w:rsidRPr="0012430A" w:rsidRDefault="0012430A" w:rsidP="00FE7EF6">
      <w:pPr>
        <w:jc w:val="both"/>
        <w:rPr>
          <w:rFonts w:eastAsia="SimSun"/>
          <w:lang w:val="en-US" w:eastAsia="ja-JP"/>
        </w:rPr>
      </w:pPr>
    </w:p>
    <w:p w14:paraId="562F7B01" w14:textId="77777777" w:rsidR="0012430A" w:rsidRPr="005A183C" w:rsidRDefault="0012430A" w:rsidP="005A183C">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Conclusion</w:t>
      </w:r>
      <w:r w:rsidR="00440961" w:rsidRPr="005A183C">
        <w:rPr>
          <w:rFonts w:eastAsia="MS Mincho"/>
          <w:lang w:val="en-US" w:eastAsia="ja-JP"/>
        </w:rPr>
        <w:tab/>
      </w:r>
    </w:p>
    <w:p w14:paraId="0236A47F" w14:textId="2A9799EF" w:rsidR="006938B8" w:rsidRDefault="005A183C" w:rsidP="005A183C">
      <w:pPr>
        <w:spacing w:line="288" w:lineRule="auto"/>
        <w:ind w:right="-99"/>
        <w:rPr>
          <w:rFonts w:eastAsia="MS Mincho"/>
          <w:lang w:val="en-US" w:eastAsia="ja-JP"/>
        </w:rPr>
      </w:pPr>
      <w:r w:rsidRPr="005A183C">
        <w:rPr>
          <w:rFonts w:eastAsia="MS Mincho"/>
          <w:lang w:val="en-US" w:eastAsia="ja-JP"/>
        </w:rPr>
        <w:t>This contribution considered reduced PDCCH monitoring by smaller numbers of blind decodes and CCE limits</w:t>
      </w:r>
      <w:r>
        <w:rPr>
          <w:rFonts w:eastAsia="MS Mincho"/>
          <w:lang w:val="en-US" w:eastAsia="ja-JP"/>
        </w:rPr>
        <w:t xml:space="preserve">. </w:t>
      </w:r>
      <w:r w:rsidRPr="005A183C">
        <w:rPr>
          <w:rFonts w:eastAsia="MS Mincho"/>
          <w:lang w:val="en-US" w:eastAsia="ja-JP"/>
        </w:rPr>
        <w:t xml:space="preserve">Following proposals and </w:t>
      </w:r>
      <w:r w:rsidR="00FE3B83">
        <w:rPr>
          <w:rFonts w:eastAsia="MS Mincho"/>
          <w:lang w:val="en-US" w:eastAsia="ja-JP"/>
        </w:rPr>
        <w:t>observation</w:t>
      </w:r>
      <w:r w:rsidR="00FE3B83" w:rsidRPr="005A183C">
        <w:rPr>
          <w:rFonts w:eastAsia="MS Mincho"/>
          <w:lang w:val="en-US" w:eastAsia="ja-JP"/>
        </w:rPr>
        <w:t xml:space="preserve"> </w:t>
      </w:r>
      <w:r w:rsidRPr="005A183C">
        <w:rPr>
          <w:rFonts w:eastAsia="MS Mincho"/>
          <w:lang w:val="en-US" w:eastAsia="ja-JP"/>
        </w:rPr>
        <w:t>were made:</w:t>
      </w:r>
    </w:p>
    <w:p w14:paraId="2FD27EF3" w14:textId="77777777" w:rsidR="006938B8" w:rsidRPr="005A7E84" w:rsidRDefault="006938B8" w:rsidP="006938B8">
      <w:pPr>
        <w:spacing w:line="288" w:lineRule="auto"/>
        <w:rPr>
          <w:b/>
          <w:bCs/>
          <w:i/>
          <w:lang w:eastAsia="x-none"/>
        </w:rPr>
      </w:pPr>
      <w:r w:rsidRPr="005A7E84">
        <w:rPr>
          <w:b/>
          <w:bCs/>
          <w:i/>
          <w:lang w:eastAsia="x-none"/>
        </w:rPr>
        <w:t>Proposal #1: Study reduced maximum number</w:t>
      </w:r>
      <w:r>
        <w:rPr>
          <w:b/>
          <w:bCs/>
          <w:i/>
          <w:lang w:eastAsia="x-none"/>
        </w:rPr>
        <w:t>s</w:t>
      </w:r>
      <w:r w:rsidRPr="005A7E84">
        <w:rPr>
          <w:b/>
          <w:bCs/>
          <w:i/>
          <w:lang w:eastAsia="x-none"/>
        </w:rPr>
        <w:t xml:space="preserve"> of PDCCH candidates per slot, </w:t>
      </w:r>
      <w:r w:rsidRPr="005A7E84">
        <w:rPr>
          <w:i/>
          <w:noProof/>
          <w:position w:val="-10"/>
          <w:lang w:val="en-US" w:eastAsia="zh-CN"/>
        </w:rPr>
        <w:drawing>
          <wp:inline distT="0" distB="0" distL="0" distR="0" wp14:anchorId="170CDE30" wp14:editId="63B48AD6">
            <wp:extent cx="556260" cy="2362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rsidRPr="005A7E84">
        <w:rPr>
          <w:b/>
          <w:bCs/>
          <w:i/>
          <w:lang w:eastAsia="x-none"/>
        </w:rPr>
        <w:t xml:space="preserve"> and  non-overlapping CCEs per slot, </w:t>
      </w:r>
      <w:r w:rsidRPr="005A7E84">
        <w:rPr>
          <w:i/>
          <w:noProof/>
          <w:position w:val="-10"/>
          <w:lang w:val="en-US" w:eastAsia="zh-CN"/>
        </w:rPr>
        <w:drawing>
          <wp:inline distT="0" distB="0" distL="0" distR="0" wp14:anchorId="203F24D0" wp14:editId="3173F6B6">
            <wp:extent cx="487680" cy="2362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Pr="005A7E84">
        <w:rPr>
          <w:b/>
          <w:bCs/>
          <w:i/>
          <w:lang w:eastAsia="x-none"/>
        </w:rPr>
        <w:t>, with respect to reduced UE operati</w:t>
      </w:r>
      <w:r>
        <w:rPr>
          <w:b/>
          <w:bCs/>
          <w:i/>
          <w:lang w:eastAsia="x-none"/>
        </w:rPr>
        <w:t>ng</w:t>
      </w:r>
      <w:r w:rsidRPr="005A7E84">
        <w:rPr>
          <w:b/>
          <w:bCs/>
          <w:i/>
          <w:lang w:eastAsia="x-none"/>
        </w:rPr>
        <w:t xml:space="preserve"> bandwidth.</w:t>
      </w:r>
    </w:p>
    <w:p w14:paraId="395D0CF7" w14:textId="77777777" w:rsidR="006938B8" w:rsidRPr="005D4DFB" w:rsidRDefault="006938B8" w:rsidP="006938B8">
      <w:pPr>
        <w:spacing w:line="288" w:lineRule="auto"/>
        <w:rPr>
          <w:b/>
          <w:i/>
          <w:lang w:eastAsia="x-none"/>
        </w:rPr>
      </w:pPr>
    </w:p>
    <w:p w14:paraId="41C72DA8" w14:textId="77777777" w:rsidR="006938B8" w:rsidRPr="005D4DFB" w:rsidRDefault="006938B8" w:rsidP="006938B8">
      <w:pPr>
        <w:spacing w:line="288" w:lineRule="auto"/>
        <w:rPr>
          <w:b/>
          <w:bCs/>
          <w:i/>
          <w:lang w:eastAsia="x-none"/>
        </w:rPr>
      </w:pPr>
      <w:r w:rsidRPr="005A7E84">
        <w:rPr>
          <w:b/>
          <w:bCs/>
          <w:i/>
          <w:lang w:eastAsia="x-none"/>
        </w:rPr>
        <w:t xml:space="preserve">Proposal #2: Study maximum number of monitored PDCCH candidates and non-overlapping CCEs </w:t>
      </w:r>
      <w:r>
        <w:rPr>
          <w:b/>
          <w:bCs/>
          <w:i/>
          <w:lang w:eastAsia="x-none"/>
        </w:rPr>
        <w:t>in a</w:t>
      </w:r>
      <w:r w:rsidRPr="005A7E84">
        <w:rPr>
          <w:b/>
          <w:bCs/>
          <w:i/>
          <w:lang w:eastAsia="x-none"/>
        </w:rPr>
        <w:t xml:space="preserve"> span</w:t>
      </w:r>
      <w:r w:rsidRPr="005A7E84">
        <w:rPr>
          <w:b/>
          <w:bCs/>
          <w:i/>
          <w:lang w:eastAsia="x-none"/>
        </w:rPr>
        <w:fldChar w:fldCharType="begin"/>
      </w:r>
      <w:r w:rsidRPr="005A7E84">
        <w:rPr>
          <w:b/>
          <w:bCs/>
          <w:i/>
          <w:lang w:eastAsia="x-none"/>
        </w:rPr>
        <w:instrText xml:space="preserve"> QUOTE </w:instrText>
      </w:r>
      <m:oMath>
        <m:sSubSup>
          <m:sSubSupPr>
            <m:ctrlPr>
              <w:rPr>
                <w:rFonts w:ascii="Cambria Math" w:eastAsia="SimSun" w:hAnsi="Cambria Math"/>
                <w:i/>
                <w:sz w:val="24"/>
              </w:rPr>
            </m:ctrlPr>
          </m:sSubSupPr>
          <m:e>
            <m:r>
              <m:rPr>
                <m:sty m:val="p"/>
              </m:rPr>
              <w:rPr>
                <w:rFonts w:ascii="Cambria Math" w:eastAsia="SimSun" w:hAnsi="Cambria Math"/>
                <w:lang w:eastAsia="zh-CN"/>
              </w:rPr>
              <m:t>C</m:t>
            </m:r>
          </m:e>
          <m:sub>
            <m:r>
              <m:rPr>
                <m:sty m:val="p"/>
              </m:rPr>
              <w:rPr>
                <w:rFonts w:ascii="Cambria Math" w:eastAsia="SimSun" w:hAnsi="Cambria Math"/>
                <w:lang w:eastAsia="zh-CN"/>
              </w:rPr>
              <m:t>PDCCH</m:t>
            </m:r>
          </m:sub>
          <m:sup>
            <m:r>
              <m:rPr>
                <m:sty m:val="p"/>
              </m:rPr>
              <w:rPr>
                <w:rFonts w:ascii="Cambria Math" w:eastAsia="SimSun" w:hAnsi="Cambria Math"/>
                <w:lang w:eastAsia="zh-CN"/>
              </w:rPr>
              <m:t>max,</m:t>
            </m:r>
            <m:d>
              <m:dPr>
                <m:ctrlPr>
                  <w:rPr>
                    <w:rFonts w:ascii="Cambria Math" w:eastAsia="SimSun" w:hAnsi="Cambria Math"/>
                    <w:i/>
                    <w:sz w:val="24"/>
                  </w:rPr>
                </m:ctrlPr>
              </m:dPr>
              <m:e>
                <m:r>
                  <m:rPr>
                    <m:sty m:val="p"/>
                  </m:rPr>
                  <w:rPr>
                    <w:rFonts w:ascii="Cambria Math" w:eastAsia="SimSun" w:hAnsi="Cambria Math"/>
                    <w:lang w:eastAsia="zh-CN"/>
                  </w:rPr>
                  <m:t>X,Y</m:t>
                </m:r>
              </m:e>
            </m:d>
            <m:r>
              <m:rPr>
                <m:sty m:val="p"/>
              </m:rPr>
              <w:rPr>
                <w:rFonts w:ascii="Cambria Math" w:eastAsia="SimSun" w:hAnsi="Cambria Math"/>
                <w:lang w:eastAsia="zh-CN"/>
              </w:rPr>
              <m:t>,μ</m:t>
            </m:r>
          </m:sup>
        </m:sSubSup>
      </m:oMath>
      <w:r w:rsidRPr="005A7E84">
        <w:rPr>
          <w:b/>
          <w:bCs/>
          <w:i/>
          <w:lang w:eastAsia="x-none"/>
        </w:rPr>
        <w:instrText xml:space="preserve"> </w:instrText>
      </w:r>
      <w:r w:rsidRPr="005A7E84">
        <w:rPr>
          <w:b/>
          <w:bCs/>
          <w:i/>
          <w:lang w:eastAsia="x-none"/>
        </w:rPr>
        <w:fldChar w:fldCharType="end"/>
      </w:r>
      <w:r>
        <w:rPr>
          <w:b/>
          <w:bCs/>
          <w:i/>
          <w:lang w:eastAsia="x-none"/>
        </w:rPr>
        <w:t xml:space="preserve">, where the  span gap X is more than a slot. </w:t>
      </w:r>
    </w:p>
    <w:p w14:paraId="112F5C47" w14:textId="77777777" w:rsidR="006938B8" w:rsidRDefault="006938B8" w:rsidP="006938B8">
      <w:pPr>
        <w:spacing w:line="288" w:lineRule="auto"/>
        <w:rPr>
          <w:b/>
          <w:i/>
          <w:lang w:val="en-US" w:eastAsia="x-none"/>
        </w:rPr>
      </w:pPr>
    </w:p>
    <w:p w14:paraId="60F3C5E4" w14:textId="77777777" w:rsidR="006938B8" w:rsidRPr="005A7E84" w:rsidRDefault="006938B8" w:rsidP="006938B8">
      <w:pPr>
        <w:spacing w:after="160" w:line="252" w:lineRule="auto"/>
        <w:rPr>
          <w:rFonts w:ascii="Times New Roman" w:hAnsi="Times New Roman"/>
          <w:b/>
          <w:bCs/>
          <w:i/>
        </w:rPr>
      </w:pPr>
      <w:r w:rsidRPr="005A7E84">
        <w:rPr>
          <w:rFonts w:ascii="Times New Roman" w:hAnsi="Times New Roman"/>
          <w:b/>
          <w:bCs/>
          <w:i/>
        </w:rPr>
        <w:t xml:space="preserve">Proposal #3: Study dynamic adaptation on PDCCH </w:t>
      </w:r>
      <w:r>
        <w:rPr>
          <w:rFonts w:ascii="Times New Roman" w:hAnsi="Times New Roman"/>
          <w:b/>
          <w:bCs/>
          <w:i/>
        </w:rPr>
        <w:t>monitoring</w:t>
      </w:r>
      <w:r w:rsidRPr="005A7E84">
        <w:rPr>
          <w:rFonts w:ascii="Times New Roman" w:hAnsi="Times New Roman"/>
          <w:b/>
          <w:bCs/>
          <w:i/>
        </w:rPr>
        <w:t xml:space="preserve"> with adaptive parameters including</w:t>
      </w:r>
    </w:p>
    <w:p w14:paraId="02FB9B37" w14:textId="77777777" w:rsidR="006938B8" w:rsidRPr="005A7E84" w:rsidRDefault="006938B8" w:rsidP="006938B8">
      <w:pPr>
        <w:numPr>
          <w:ilvl w:val="0"/>
          <w:numId w:val="28"/>
        </w:numPr>
        <w:spacing w:after="160" w:line="252" w:lineRule="auto"/>
        <w:rPr>
          <w:rFonts w:ascii="Times New Roman" w:hAnsi="Times New Roman"/>
          <w:b/>
          <w:bCs/>
          <w:i/>
        </w:rPr>
      </w:pPr>
      <w:r w:rsidRPr="005A7E84">
        <w:rPr>
          <w:rFonts w:ascii="Times New Roman" w:hAnsi="Times New Roman"/>
          <w:b/>
          <w:bCs/>
          <w:i/>
        </w:rPr>
        <w:t>CCE ALs to monitor</w:t>
      </w:r>
    </w:p>
    <w:p w14:paraId="097E493A" w14:textId="77777777" w:rsidR="006938B8" w:rsidRPr="005A7E84" w:rsidRDefault="006938B8" w:rsidP="006938B8">
      <w:pPr>
        <w:numPr>
          <w:ilvl w:val="0"/>
          <w:numId w:val="28"/>
        </w:numPr>
        <w:spacing w:after="160" w:line="252" w:lineRule="auto"/>
        <w:rPr>
          <w:rFonts w:ascii="Times New Roman" w:hAnsi="Times New Roman"/>
          <w:b/>
          <w:bCs/>
          <w:i/>
        </w:rPr>
      </w:pPr>
      <w:r w:rsidRPr="005A7E84">
        <w:rPr>
          <w:rFonts w:ascii="Times New Roman" w:hAnsi="Times New Roman"/>
          <w:b/>
          <w:bCs/>
          <w:i/>
        </w:rPr>
        <w:t xml:space="preserve">number of </w:t>
      </w:r>
      <w:r>
        <w:rPr>
          <w:rFonts w:ascii="Times New Roman" w:hAnsi="Times New Roman"/>
          <w:b/>
          <w:bCs/>
          <w:i/>
        </w:rPr>
        <w:t>PDCCH candidates</w:t>
      </w:r>
    </w:p>
    <w:p w14:paraId="4CCBEB0C" w14:textId="77777777" w:rsidR="006938B8" w:rsidRPr="005D4DFB" w:rsidRDefault="006938B8" w:rsidP="006938B8">
      <w:pPr>
        <w:numPr>
          <w:ilvl w:val="0"/>
          <w:numId w:val="28"/>
        </w:numPr>
        <w:spacing w:after="160" w:line="252" w:lineRule="auto"/>
        <w:rPr>
          <w:rFonts w:ascii="Times New Roman" w:hAnsi="Times New Roman"/>
          <w:b/>
          <w:bCs/>
          <w:i/>
        </w:rPr>
      </w:pPr>
      <w:r w:rsidRPr="005A7E84">
        <w:rPr>
          <w:rFonts w:ascii="Times New Roman" w:hAnsi="Times New Roman"/>
          <w:b/>
          <w:bCs/>
          <w:i/>
        </w:rPr>
        <w:t>span gap</w:t>
      </w:r>
      <w:r>
        <w:rPr>
          <w:rFonts w:ascii="Times New Roman" w:hAnsi="Times New Roman"/>
          <w:b/>
          <w:bCs/>
          <w:i/>
        </w:rPr>
        <w:t xml:space="preserve"> X</w:t>
      </w:r>
    </w:p>
    <w:p w14:paraId="460505F0" w14:textId="77777777" w:rsidR="006938B8" w:rsidRDefault="006938B8" w:rsidP="006938B8">
      <w:pPr>
        <w:spacing w:line="288" w:lineRule="auto"/>
        <w:rPr>
          <w:b/>
          <w:i/>
          <w:lang w:val="en-US" w:eastAsia="x-none"/>
        </w:rPr>
      </w:pPr>
    </w:p>
    <w:p w14:paraId="49C1A9E5" w14:textId="77777777" w:rsidR="006938B8" w:rsidRDefault="006938B8" w:rsidP="006938B8">
      <w:pPr>
        <w:spacing w:line="288" w:lineRule="auto"/>
        <w:rPr>
          <w:b/>
          <w:i/>
          <w:lang w:val="en-US" w:eastAsia="x-none"/>
        </w:rPr>
      </w:pPr>
      <w:r w:rsidRPr="003C7AFA">
        <w:rPr>
          <w:b/>
          <w:i/>
          <w:lang w:val="en-US" w:eastAsia="x-none"/>
        </w:rPr>
        <w:t>Proposal #4: Reuse reference configuration, traffic model, and power consumption model in TR 38.840</w:t>
      </w:r>
      <w:r>
        <w:rPr>
          <w:b/>
          <w:i/>
          <w:lang w:val="en-US" w:eastAsia="x-none"/>
        </w:rPr>
        <w:t xml:space="preserve"> with</w:t>
      </w:r>
      <w:r w:rsidRPr="003C7AFA">
        <w:rPr>
          <w:b/>
          <w:i/>
          <w:lang w:val="en-US" w:eastAsia="x-none"/>
        </w:rPr>
        <w:t xml:space="preserve"> </w:t>
      </w:r>
      <w:r>
        <w:rPr>
          <w:b/>
          <w:i/>
          <w:lang w:val="en-US" w:eastAsia="x-none"/>
        </w:rPr>
        <w:t xml:space="preserve">necessary </w:t>
      </w:r>
      <w:r w:rsidRPr="003C7AFA">
        <w:rPr>
          <w:b/>
          <w:i/>
          <w:lang w:val="en-US" w:eastAsia="x-none"/>
        </w:rPr>
        <w:t xml:space="preserve">updates to address requirement of </w:t>
      </w:r>
      <w:r w:rsidRPr="005C35F4">
        <w:rPr>
          <w:rFonts w:ascii="Times New Roman" w:eastAsia="Malgun Gothic" w:hAnsi="Times New Roman"/>
          <w:b/>
          <w:i/>
          <w:szCs w:val="20"/>
          <w:lang w:val="en-US" w:eastAsia="ko-KR"/>
        </w:rPr>
        <w:t>RedCap</w:t>
      </w:r>
      <w:r w:rsidRPr="003C7AFA">
        <w:rPr>
          <w:b/>
          <w:i/>
          <w:lang w:val="en-US" w:eastAsia="x-none"/>
        </w:rPr>
        <w:t xml:space="preserve"> use cases.</w:t>
      </w:r>
    </w:p>
    <w:p w14:paraId="259F8AA3" w14:textId="77777777" w:rsidR="006938B8" w:rsidRDefault="006938B8" w:rsidP="006938B8">
      <w:pPr>
        <w:spacing w:line="288" w:lineRule="auto"/>
        <w:rPr>
          <w:b/>
          <w:i/>
          <w:lang w:val="en-US" w:eastAsia="x-none"/>
        </w:rPr>
      </w:pPr>
    </w:p>
    <w:p w14:paraId="74965DE3" w14:textId="77777777" w:rsidR="006938B8" w:rsidRPr="005A7E84" w:rsidRDefault="006938B8" w:rsidP="006938B8">
      <w:pPr>
        <w:spacing w:line="288" w:lineRule="auto"/>
        <w:rPr>
          <w:b/>
          <w:i/>
          <w:lang w:val="en-US" w:eastAsia="x-none"/>
        </w:rPr>
      </w:pPr>
      <w:r w:rsidRPr="005A7E84">
        <w:rPr>
          <w:b/>
          <w:i/>
          <w:lang w:val="en-US" w:eastAsia="x-none"/>
        </w:rPr>
        <w:t>Proposal #5: Support power model of PDCCH processing relaxation over X slots, such that P(X) = max (Pt/X, Ps), where Pt is power of PDCCH monitoring without relaxation, and Ps is power for micro sleep.</w:t>
      </w:r>
    </w:p>
    <w:p w14:paraId="479CC307" w14:textId="77777777" w:rsidR="006938B8" w:rsidRDefault="006938B8" w:rsidP="006938B8">
      <w:pPr>
        <w:spacing w:line="288" w:lineRule="auto"/>
        <w:rPr>
          <w:b/>
          <w:i/>
          <w:lang w:val="en-US" w:eastAsia="x-none"/>
        </w:rPr>
      </w:pPr>
    </w:p>
    <w:p w14:paraId="3970C9E7" w14:textId="36FE8586" w:rsidR="00881DD2" w:rsidRDefault="006938B8" w:rsidP="006938B8">
      <w:pPr>
        <w:spacing w:line="288" w:lineRule="auto"/>
        <w:rPr>
          <w:b/>
          <w:i/>
          <w:lang w:val="en-US" w:eastAsia="x-none"/>
        </w:rPr>
      </w:pPr>
      <w:r w:rsidRPr="005A7E84">
        <w:rPr>
          <w:b/>
          <w:i/>
          <w:lang w:val="en-US" w:eastAsia="x-none"/>
        </w:rPr>
        <w:t xml:space="preserve">Proposal #6: </w:t>
      </w:r>
      <w:r>
        <w:rPr>
          <w:b/>
          <w:i/>
          <w:lang w:val="en-US" w:eastAsia="x-none"/>
        </w:rPr>
        <w:t>Evaluate</w:t>
      </w:r>
      <w:r w:rsidRPr="005A7E84">
        <w:rPr>
          <w:b/>
          <w:i/>
          <w:lang w:val="en-US" w:eastAsia="x-none"/>
        </w:rPr>
        <w:t xml:space="preserve"> power saving gain</w:t>
      </w:r>
      <w:r>
        <w:rPr>
          <w:b/>
          <w:i/>
          <w:lang w:val="en-US" w:eastAsia="x-none"/>
        </w:rPr>
        <w:t>s</w:t>
      </w:r>
      <w:r w:rsidRPr="005A7E84">
        <w:rPr>
          <w:b/>
          <w:i/>
          <w:lang w:val="en-US" w:eastAsia="x-none"/>
        </w:rPr>
        <w:t xml:space="preserve"> and system overhead for PDCCH monitoring reduction</w:t>
      </w:r>
      <w:r>
        <w:rPr>
          <w:b/>
          <w:i/>
          <w:lang w:val="en-US" w:eastAsia="x-none"/>
        </w:rPr>
        <w:t xml:space="preserve"> mechanisms</w:t>
      </w:r>
      <w:r w:rsidRPr="005A7E84">
        <w:rPr>
          <w:b/>
          <w:i/>
          <w:lang w:val="en-US" w:eastAsia="x-none"/>
        </w:rPr>
        <w:t>.</w:t>
      </w:r>
    </w:p>
    <w:p w14:paraId="72526A88" w14:textId="77777777" w:rsidR="006938B8" w:rsidRDefault="006938B8" w:rsidP="006938B8">
      <w:pPr>
        <w:spacing w:line="288" w:lineRule="auto"/>
        <w:rPr>
          <w:b/>
          <w:i/>
          <w:lang w:val="en-US" w:eastAsia="x-none"/>
        </w:rPr>
      </w:pPr>
    </w:p>
    <w:p w14:paraId="76073D31" w14:textId="1B0CA541" w:rsidR="005A183C" w:rsidRDefault="006938B8" w:rsidP="00FE7EF6">
      <w:pPr>
        <w:jc w:val="both"/>
        <w:rPr>
          <w:b/>
          <w:i/>
          <w:lang w:eastAsia="x-none"/>
        </w:rPr>
      </w:pPr>
      <w:r>
        <w:rPr>
          <w:b/>
          <w:i/>
          <w:lang w:eastAsia="x-none"/>
        </w:rPr>
        <w:t>Observation</w:t>
      </w:r>
      <w:r w:rsidRPr="005A7E84">
        <w:rPr>
          <w:b/>
          <w:i/>
          <w:lang w:eastAsia="x-none"/>
        </w:rPr>
        <w:t xml:space="preserve"> </w:t>
      </w:r>
      <w:r>
        <w:rPr>
          <w:b/>
          <w:i/>
          <w:lang w:eastAsia="x-none"/>
        </w:rPr>
        <w:t>#</w:t>
      </w:r>
      <w:r w:rsidRPr="005A7E84">
        <w:rPr>
          <w:b/>
          <w:i/>
          <w:lang w:eastAsia="x-none"/>
        </w:rPr>
        <w:t>1: PDCCH resource</w:t>
      </w:r>
      <w:r>
        <w:rPr>
          <w:b/>
          <w:i/>
          <w:lang w:eastAsia="x-none"/>
        </w:rPr>
        <w:t>s</w:t>
      </w:r>
      <w:r w:rsidRPr="005A7E84">
        <w:rPr>
          <w:b/>
          <w:i/>
          <w:lang w:eastAsia="x-none"/>
        </w:rPr>
        <w:t xml:space="preserve"> in a CORESET are reduced </w:t>
      </w:r>
      <w:r>
        <w:rPr>
          <w:b/>
          <w:i/>
          <w:lang w:eastAsia="x-none"/>
        </w:rPr>
        <w:t xml:space="preserve">compared to Rel-16 </w:t>
      </w:r>
      <w:r w:rsidRPr="005A7E84">
        <w:rPr>
          <w:b/>
          <w:i/>
          <w:lang w:eastAsia="x-none"/>
        </w:rPr>
        <w:t>due to reduced UE operati</w:t>
      </w:r>
      <w:r>
        <w:rPr>
          <w:b/>
          <w:i/>
          <w:lang w:eastAsia="x-none"/>
        </w:rPr>
        <w:t>ng</w:t>
      </w:r>
      <w:r w:rsidRPr="005A7E84">
        <w:rPr>
          <w:b/>
          <w:i/>
          <w:lang w:eastAsia="x-none"/>
        </w:rPr>
        <w:t xml:space="preserve"> BW.</w:t>
      </w:r>
    </w:p>
    <w:p w14:paraId="4F2C80A9" w14:textId="77777777" w:rsidR="00881DD2" w:rsidRPr="0012430A" w:rsidRDefault="00881DD2" w:rsidP="00FE7EF6">
      <w:pPr>
        <w:jc w:val="both"/>
        <w:rPr>
          <w:rFonts w:eastAsia="SimSun"/>
          <w:lang w:val="en-US" w:eastAsia="ja-JP"/>
        </w:rPr>
      </w:pPr>
    </w:p>
    <w:p w14:paraId="0EC37505" w14:textId="77777777" w:rsidR="00FE7EF6" w:rsidRDefault="00FE7EF6" w:rsidP="00FE7EF6">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Reference</w:t>
      </w:r>
    </w:p>
    <w:p w14:paraId="7B6CE9CD" w14:textId="77777777" w:rsidR="000A6BD8" w:rsidRDefault="00FE7EF6" w:rsidP="00FE7EF6">
      <w:pPr>
        <w:rPr>
          <w:rFonts w:eastAsia="SimSun"/>
          <w:lang w:val="en-US" w:eastAsia="zh-CN"/>
        </w:rPr>
      </w:pPr>
      <w:r w:rsidRPr="00CA3FB7">
        <w:rPr>
          <w:rFonts w:eastAsia="SimSun" w:hint="eastAsia"/>
          <w:lang w:val="en-US" w:eastAsia="zh-CN"/>
        </w:rPr>
        <w:t>[</w:t>
      </w:r>
      <w:r w:rsidRPr="00CA3FB7">
        <w:rPr>
          <w:rFonts w:eastAsia="SimSun"/>
          <w:lang w:val="en-US" w:eastAsia="zh-CN"/>
        </w:rPr>
        <w:t xml:space="preserve">1] </w:t>
      </w:r>
      <w:r w:rsidRPr="00FE7EF6">
        <w:rPr>
          <w:rFonts w:eastAsia="SimSun"/>
          <w:lang w:val="en-US" w:eastAsia="zh-CN"/>
        </w:rPr>
        <w:t xml:space="preserve">RP-193238 </w:t>
      </w:r>
      <w:r>
        <w:rPr>
          <w:rFonts w:eastAsia="SimSun"/>
          <w:lang w:val="en-US" w:eastAsia="zh-CN"/>
        </w:rPr>
        <w:t xml:space="preserve">  </w:t>
      </w:r>
      <w:r w:rsidRPr="00FE7EF6">
        <w:rPr>
          <w:rFonts w:eastAsia="SimSun"/>
          <w:lang w:val="en-US" w:eastAsia="zh-CN"/>
        </w:rPr>
        <w:t>New SID on support of reduced capability NR devices</w:t>
      </w:r>
    </w:p>
    <w:p w14:paraId="1C524507" w14:textId="77777777" w:rsidR="006668A4" w:rsidRDefault="000A6BD8" w:rsidP="00FE7EF6">
      <w:pPr>
        <w:rPr>
          <w:iCs/>
          <w:lang w:val="en-US" w:eastAsia="zh-CN"/>
        </w:rPr>
      </w:pPr>
      <w:r>
        <w:rPr>
          <w:rFonts w:eastAsia="SimSun"/>
          <w:lang w:val="en-US" w:eastAsia="zh-CN"/>
        </w:rPr>
        <w:t xml:space="preserve">[2] </w:t>
      </w:r>
      <w:r>
        <w:rPr>
          <w:iCs/>
          <w:lang w:val="en-US" w:eastAsia="zh-CN"/>
        </w:rPr>
        <w:t>3GPP TS 38.213 v16.1.0, “NR; Physical layer procedures for control.”</w:t>
      </w:r>
      <w:r>
        <w:rPr>
          <w:rFonts w:eastAsia="SimSun"/>
          <w:lang w:val="en-US" w:eastAsia="zh-CN"/>
        </w:rPr>
        <w:br/>
        <w:t xml:space="preserve">[3] 3GPP TR 38.840, </w:t>
      </w:r>
      <w:r>
        <w:rPr>
          <w:iCs/>
          <w:lang w:val="en-US" w:eastAsia="zh-CN"/>
        </w:rPr>
        <w:t>“NR; Study on UE Power Saving.”</w:t>
      </w:r>
    </w:p>
    <w:p w14:paraId="1B2ED238" w14:textId="77777777" w:rsidR="005A7E84" w:rsidRPr="005A7E84" w:rsidRDefault="005A7E84" w:rsidP="00FE7EF6">
      <w:pPr>
        <w:rPr>
          <w:rFonts w:eastAsia="SimSun"/>
          <w:lang w:eastAsia="zh-CN"/>
        </w:rPr>
      </w:pPr>
    </w:p>
    <w:sectPr w:rsidR="005A7E84" w:rsidRPr="005A7E84"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F2D14F" w16cid:durableId="2268008B"/>
  <w16cid:commentId w16cid:paraId="2C6ECB44" w16cid:durableId="2268050A"/>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E78DF" w14:textId="77777777" w:rsidR="00DD5749" w:rsidRDefault="00DD5749">
      <w:r>
        <w:separator/>
      </w:r>
    </w:p>
  </w:endnote>
  <w:endnote w:type="continuationSeparator" w:id="0">
    <w:p w14:paraId="34509241" w14:textId="77777777" w:rsidR="00DD5749" w:rsidRDefault="00DD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w:charset w:val="80"/>
    <w:family w:val="auto"/>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AFBF8" w14:textId="77777777" w:rsidR="00DD5749" w:rsidRDefault="00DD5749">
      <w:r>
        <w:separator/>
      </w:r>
    </w:p>
  </w:footnote>
  <w:footnote w:type="continuationSeparator" w:id="0">
    <w:p w14:paraId="7EFDF3EC" w14:textId="77777777" w:rsidR="00DD5749" w:rsidRDefault="00DD5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C36667"/>
    <w:multiLevelType w:val="hybridMultilevel"/>
    <w:tmpl w:val="9B7EA336"/>
    <w:lvl w:ilvl="0" w:tplc="C8D4E3D8">
      <w:start w:val="1"/>
      <w:numFmt w:val="bullet"/>
      <w:lvlText w:val=""/>
      <w:lvlJc w:val="left"/>
      <w:pPr>
        <w:tabs>
          <w:tab w:val="num" w:pos="720"/>
        </w:tabs>
        <w:ind w:left="720" w:hanging="360"/>
      </w:pPr>
      <w:rPr>
        <w:rFonts w:ascii="Wingdings" w:hAnsi="Wingdings" w:hint="default"/>
      </w:rPr>
    </w:lvl>
    <w:lvl w:ilvl="1" w:tplc="8C6A5210" w:tentative="1">
      <w:start w:val="1"/>
      <w:numFmt w:val="bullet"/>
      <w:lvlText w:val=""/>
      <w:lvlJc w:val="left"/>
      <w:pPr>
        <w:tabs>
          <w:tab w:val="num" w:pos="1440"/>
        </w:tabs>
        <w:ind w:left="1440" w:hanging="360"/>
      </w:pPr>
      <w:rPr>
        <w:rFonts w:ascii="Wingdings" w:hAnsi="Wingdings" w:hint="default"/>
      </w:rPr>
    </w:lvl>
    <w:lvl w:ilvl="2" w:tplc="AAA85BA2">
      <w:start w:val="1"/>
      <w:numFmt w:val="bullet"/>
      <w:lvlText w:val=""/>
      <w:lvlJc w:val="left"/>
      <w:pPr>
        <w:tabs>
          <w:tab w:val="num" w:pos="2160"/>
        </w:tabs>
        <w:ind w:left="2160" w:hanging="360"/>
      </w:pPr>
      <w:rPr>
        <w:rFonts w:ascii="Wingdings" w:hAnsi="Wingdings" w:hint="default"/>
      </w:rPr>
    </w:lvl>
    <w:lvl w:ilvl="3" w:tplc="D70EC0E0" w:tentative="1">
      <w:start w:val="1"/>
      <w:numFmt w:val="bullet"/>
      <w:lvlText w:val=""/>
      <w:lvlJc w:val="left"/>
      <w:pPr>
        <w:tabs>
          <w:tab w:val="num" w:pos="2880"/>
        </w:tabs>
        <w:ind w:left="2880" w:hanging="360"/>
      </w:pPr>
      <w:rPr>
        <w:rFonts w:ascii="Wingdings" w:hAnsi="Wingdings" w:hint="default"/>
      </w:rPr>
    </w:lvl>
    <w:lvl w:ilvl="4" w:tplc="D79E7E52" w:tentative="1">
      <w:start w:val="1"/>
      <w:numFmt w:val="bullet"/>
      <w:lvlText w:val=""/>
      <w:lvlJc w:val="left"/>
      <w:pPr>
        <w:tabs>
          <w:tab w:val="num" w:pos="3600"/>
        </w:tabs>
        <w:ind w:left="3600" w:hanging="360"/>
      </w:pPr>
      <w:rPr>
        <w:rFonts w:ascii="Wingdings" w:hAnsi="Wingdings" w:hint="default"/>
      </w:rPr>
    </w:lvl>
    <w:lvl w:ilvl="5" w:tplc="B73AE302" w:tentative="1">
      <w:start w:val="1"/>
      <w:numFmt w:val="bullet"/>
      <w:lvlText w:val=""/>
      <w:lvlJc w:val="left"/>
      <w:pPr>
        <w:tabs>
          <w:tab w:val="num" w:pos="4320"/>
        </w:tabs>
        <w:ind w:left="4320" w:hanging="360"/>
      </w:pPr>
      <w:rPr>
        <w:rFonts w:ascii="Wingdings" w:hAnsi="Wingdings" w:hint="default"/>
      </w:rPr>
    </w:lvl>
    <w:lvl w:ilvl="6" w:tplc="55ECD6D2" w:tentative="1">
      <w:start w:val="1"/>
      <w:numFmt w:val="bullet"/>
      <w:lvlText w:val=""/>
      <w:lvlJc w:val="left"/>
      <w:pPr>
        <w:tabs>
          <w:tab w:val="num" w:pos="5040"/>
        </w:tabs>
        <w:ind w:left="5040" w:hanging="360"/>
      </w:pPr>
      <w:rPr>
        <w:rFonts w:ascii="Wingdings" w:hAnsi="Wingdings" w:hint="default"/>
      </w:rPr>
    </w:lvl>
    <w:lvl w:ilvl="7" w:tplc="E92249A2" w:tentative="1">
      <w:start w:val="1"/>
      <w:numFmt w:val="bullet"/>
      <w:lvlText w:val=""/>
      <w:lvlJc w:val="left"/>
      <w:pPr>
        <w:tabs>
          <w:tab w:val="num" w:pos="5760"/>
        </w:tabs>
        <w:ind w:left="5760" w:hanging="360"/>
      </w:pPr>
      <w:rPr>
        <w:rFonts w:ascii="Wingdings" w:hAnsi="Wingdings" w:hint="default"/>
      </w:rPr>
    </w:lvl>
    <w:lvl w:ilvl="8" w:tplc="54F4877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31A7"/>
    <w:multiLevelType w:val="hybridMultilevel"/>
    <w:tmpl w:val="391408E6"/>
    <w:lvl w:ilvl="0" w:tplc="A636E2BA">
      <w:start w:val="1"/>
      <w:numFmt w:val="bullet"/>
      <w:lvlText w:val=""/>
      <w:lvlJc w:val="left"/>
      <w:pPr>
        <w:tabs>
          <w:tab w:val="num" w:pos="720"/>
        </w:tabs>
        <w:ind w:left="720" w:hanging="360"/>
      </w:pPr>
      <w:rPr>
        <w:rFonts w:ascii="Wingdings" w:hAnsi="Wingdings" w:hint="default"/>
      </w:rPr>
    </w:lvl>
    <w:lvl w:ilvl="1" w:tplc="ACD26BAE" w:tentative="1">
      <w:start w:val="1"/>
      <w:numFmt w:val="bullet"/>
      <w:lvlText w:val=""/>
      <w:lvlJc w:val="left"/>
      <w:pPr>
        <w:tabs>
          <w:tab w:val="num" w:pos="1440"/>
        </w:tabs>
        <w:ind w:left="1440" w:hanging="360"/>
      </w:pPr>
      <w:rPr>
        <w:rFonts w:ascii="Wingdings" w:hAnsi="Wingdings" w:hint="default"/>
      </w:rPr>
    </w:lvl>
    <w:lvl w:ilvl="2" w:tplc="827C3A32">
      <w:start w:val="1"/>
      <w:numFmt w:val="bullet"/>
      <w:lvlText w:val=""/>
      <w:lvlJc w:val="left"/>
      <w:pPr>
        <w:tabs>
          <w:tab w:val="num" w:pos="2160"/>
        </w:tabs>
        <w:ind w:left="2160" w:hanging="360"/>
      </w:pPr>
      <w:rPr>
        <w:rFonts w:ascii="Wingdings" w:hAnsi="Wingdings" w:hint="default"/>
      </w:rPr>
    </w:lvl>
    <w:lvl w:ilvl="3" w:tplc="07FA67FA" w:tentative="1">
      <w:start w:val="1"/>
      <w:numFmt w:val="bullet"/>
      <w:lvlText w:val=""/>
      <w:lvlJc w:val="left"/>
      <w:pPr>
        <w:tabs>
          <w:tab w:val="num" w:pos="2880"/>
        </w:tabs>
        <w:ind w:left="2880" w:hanging="360"/>
      </w:pPr>
      <w:rPr>
        <w:rFonts w:ascii="Wingdings" w:hAnsi="Wingdings" w:hint="default"/>
      </w:rPr>
    </w:lvl>
    <w:lvl w:ilvl="4" w:tplc="56148F8C" w:tentative="1">
      <w:start w:val="1"/>
      <w:numFmt w:val="bullet"/>
      <w:lvlText w:val=""/>
      <w:lvlJc w:val="left"/>
      <w:pPr>
        <w:tabs>
          <w:tab w:val="num" w:pos="3600"/>
        </w:tabs>
        <w:ind w:left="3600" w:hanging="360"/>
      </w:pPr>
      <w:rPr>
        <w:rFonts w:ascii="Wingdings" w:hAnsi="Wingdings" w:hint="default"/>
      </w:rPr>
    </w:lvl>
    <w:lvl w:ilvl="5" w:tplc="8A625F70" w:tentative="1">
      <w:start w:val="1"/>
      <w:numFmt w:val="bullet"/>
      <w:lvlText w:val=""/>
      <w:lvlJc w:val="left"/>
      <w:pPr>
        <w:tabs>
          <w:tab w:val="num" w:pos="4320"/>
        </w:tabs>
        <w:ind w:left="4320" w:hanging="360"/>
      </w:pPr>
      <w:rPr>
        <w:rFonts w:ascii="Wingdings" w:hAnsi="Wingdings" w:hint="default"/>
      </w:rPr>
    </w:lvl>
    <w:lvl w:ilvl="6" w:tplc="CBDC4E62" w:tentative="1">
      <w:start w:val="1"/>
      <w:numFmt w:val="bullet"/>
      <w:lvlText w:val=""/>
      <w:lvlJc w:val="left"/>
      <w:pPr>
        <w:tabs>
          <w:tab w:val="num" w:pos="5040"/>
        </w:tabs>
        <w:ind w:left="5040" w:hanging="360"/>
      </w:pPr>
      <w:rPr>
        <w:rFonts w:ascii="Wingdings" w:hAnsi="Wingdings" w:hint="default"/>
      </w:rPr>
    </w:lvl>
    <w:lvl w:ilvl="7" w:tplc="92DA4EEE" w:tentative="1">
      <w:start w:val="1"/>
      <w:numFmt w:val="bullet"/>
      <w:lvlText w:val=""/>
      <w:lvlJc w:val="left"/>
      <w:pPr>
        <w:tabs>
          <w:tab w:val="num" w:pos="5760"/>
        </w:tabs>
        <w:ind w:left="5760" w:hanging="360"/>
      </w:pPr>
      <w:rPr>
        <w:rFonts w:ascii="Wingdings" w:hAnsi="Wingdings" w:hint="default"/>
      </w:rPr>
    </w:lvl>
    <w:lvl w:ilvl="8" w:tplc="5E5C66A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BD67CC"/>
    <w:multiLevelType w:val="hybridMultilevel"/>
    <w:tmpl w:val="82403CA4"/>
    <w:lvl w:ilvl="0" w:tplc="126C24A8">
      <w:start w:val="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15:restartNumberingAfterBreak="0">
    <w:nsid w:val="0DC15783"/>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E54FF2"/>
    <w:multiLevelType w:val="hybridMultilevel"/>
    <w:tmpl w:val="7B1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090954"/>
    <w:multiLevelType w:val="hybridMultilevel"/>
    <w:tmpl w:val="9B6E34EC"/>
    <w:lvl w:ilvl="0" w:tplc="13F04ACA">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361720"/>
    <w:multiLevelType w:val="hybridMultilevel"/>
    <w:tmpl w:val="CC264D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802F70"/>
    <w:multiLevelType w:val="hybridMultilevel"/>
    <w:tmpl w:val="1C4C0ED2"/>
    <w:lvl w:ilvl="0" w:tplc="FA564DEE">
      <w:start w:val="1"/>
      <w:numFmt w:val="bullet"/>
      <w:lvlText w:val=""/>
      <w:lvlJc w:val="left"/>
      <w:pPr>
        <w:tabs>
          <w:tab w:val="num" w:pos="720"/>
        </w:tabs>
        <w:ind w:left="720" w:hanging="360"/>
      </w:pPr>
      <w:rPr>
        <w:rFonts w:ascii="Wingdings" w:hAnsi="Wingdings" w:hint="default"/>
      </w:rPr>
    </w:lvl>
    <w:lvl w:ilvl="1" w:tplc="14D2148C">
      <w:start w:val="1"/>
      <w:numFmt w:val="bullet"/>
      <w:lvlText w:val=""/>
      <w:lvlJc w:val="left"/>
      <w:pPr>
        <w:tabs>
          <w:tab w:val="num" w:pos="1440"/>
        </w:tabs>
        <w:ind w:left="1440" w:hanging="360"/>
      </w:pPr>
      <w:rPr>
        <w:rFonts w:ascii="Wingdings" w:hAnsi="Wingdings" w:hint="default"/>
      </w:rPr>
    </w:lvl>
    <w:lvl w:ilvl="2" w:tplc="8200B49A" w:tentative="1">
      <w:start w:val="1"/>
      <w:numFmt w:val="bullet"/>
      <w:lvlText w:val=""/>
      <w:lvlJc w:val="left"/>
      <w:pPr>
        <w:tabs>
          <w:tab w:val="num" w:pos="2160"/>
        </w:tabs>
        <w:ind w:left="2160" w:hanging="360"/>
      </w:pPr>
      <w:rPr>
        <w:rFonts w:ascii="Wingdings" w:hAnsi="Wingdings" w:hint="default"/>
      </w:rPr>
    </w:lvl>
    <w:lvl w:ilvl="3" w:tplc="052CC584" w:tentative="1">
      <w:start w:val="1"/>
      <w:numFmt w:val="bullet"/>
      <w:lvlText w:val=""/>
      <w:lvlJc w:val="left"/>
      <w:pPr>
        <w:tabs>
          <w:tab w:val="num" w:pos="2880"/>
        </w:tabs>
        <w:ind w:left="2880" w:hanging="360"/>
      </w:pPr>
      <w:rPr>
        <w:rFonts w:ascii="Wingdings" w:hAnsi="Wingdings" w:hint="default"/>
      </w:rPr>
    </w:lvl>
    <w:lvl w:ilvl="4" w:tplc="D7D210BC" w:tentative="1">
      <w:start w:val="1"/>
      <w:numFmt w:val="bullet"/>
      <w:lvlText w:val=""/>
      <w:lvlJc w:val="left"/>
      <w:pPr>
        <w:tabs>
          <w:tab w:val="num" w:pos="3600"/>
        </w:tabs>
        <w:ind w:left="3600" w:hanging="360"/>
      </w:pPr>
      <w:rPr>
        <w:rFonts w:ascii="Wingdings" w:hAnsi="Wingdings" w:hint="default"/>
      </w:rPr>
    </w:lvl>
    <w:lvl w:ilvl="5" w:tplc="5330BB82" w:tentative="1">
      <w:start w:val="1"/>
      <w:numFmt w:val="bullet"/>
      <w:lvlText w:val=""/>
      <w:lvlJc w:val="left"/>
      <w:pPr>
        <w:tabs>
          <w:tab w:val="num" w:pos="4320"/>
        </w:tabs>
        <w:ind w:left="4320" w:hanging="360"/>
      </w:pPr>
      <w:rPr>
        <w:rFonts w:ascii="Wingdings" w:hAnsi="Wingdings" w:hint="default"/>
      </w:rPr>
    </w:lvl>
    <w:lvl w:ilvl="6" w:tplc="1AFC9D7A" w:tentative="1">
      <w:start w:val="1"/>
      <w:numFmt w:val="bullet"/>
      <w:lvlText w:val=""/>
      <w:lvlJc w:val="left"/>
      <w:pPr>
        <w:tabs>
          <w:tab w:val="num" w:pos="5040"/>
        </w:tabs>
        <w:ind w:left="5040" w:hanging="360"/>
      </w:pPr>
      <w:rPr>
        <w:rFonts w:ascii="Wingdings" w:hAnsi="Wingdings" w:hint="default"/>
      </w:rPr>
    </w:lvl>
    <w:lvl w:ilvl="7" w:tplc="DCFC655E" w:tentative="1">
      <w:start w:val="1"/>
      <w:numFmt w:val="bullet"/>
      <w:lvlText w:val=""/>
      <w:lvlJc w:val="left"/>
      <w:pPr>
        <w:tabs>
          <w:tab w:val="num" w:pos="5760"/>
        </w:tabs>
        <w:ind w:left="5760" w:hanging="360"/>
      </w:pPr>
      <w:rPr>
        <w:rFonts w:ascii="Wingdings" w:hAnsi="Wingdings" w:hint="default"/>
      </w:rPr>
    </w:lvl>
    <w:lvl w:ilvl="8" w:tplc="54A0106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230E50"/>
    <w:multiLevelType w:val="hybridMultilevel"/>
    <w:tmpl w:val="FCE0D7C2"/>
    <w:lvl w:ilvl="0" w:tplc="6304274C">
      <w:start w:val="1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66DFB"/>
    <w:multiLevelType w:val="hybridMultilevel"/>
    <w:tmpl w:val="078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CB44A95"/>
    <w:multiLevelType w:val="hybridMultilevel"/>
    <w:tmpl w:val="37D2E17A"/>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8" w15:restartNumberingAfterBreak="0">
    <w:nsid w:val="215A444D"/>
    <w:multiLevelType w:val="hybridMultilevel"/>
    <w:tmpl w:val="EF02B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2D371F"/>
    <w:multiLevelType w:val="hybridMultilevel"/>
    <w:tmpl w:val="487C4AF6"/>
    <w:lvl w:ilvl="0" w:tplc="AC744BA4">
      <w:start w:val="3"/>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AE72DA9"/>
    <w:multiLevelType w:val="hybridMultilevel"/>
    <w:tmpl w:val="DD581728"/>
    <w:lvl w:ilvl="0" w:tplc="AC744BA4">
      <w:start w:val="3"/>
      <w:numFmt w:val="bullet"/>
      <w:lvlText w:val="-"/>
      <w:lvlJc w:val="left"/>
      <w:pPr>
        <w:ind w:left="1080" w:hanging="360"/>
      </w:pPr>
      <w:rPr>
        <w:rFonts w:ascii="Times" w:eastAsia="Batang" w:hAnsi="Times" w:cs="Times"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2" w15:restartNumberingAfterBreak="0">
    <w:nsid w:val="2CCD601A"/>
    <w:multiLevelType w:val="hybridMultilevel"/>
    <w:tmpl w:val="06A06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6206DA"/>
    <w:multiLevelType w:val="hybridMultilevel"/>
    <w:tmpl w:val="F55C932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39D67894"/>
    <w:multiLevelType w:val="multilevel"/>
    <w:tmpl w:val="1644897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2E3FE4"/>
    <w:multiLevelType w:val="hybridMultilevel"/>
    <w:tmpl w:val="F9083FA6"/>
    <w:lvl w:ilvl="0" w:tplc="9D229F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481F12"/>
    <w:multiLevelType w:val="hybridMultilevel"/>
    <w:tmpl w:val="5D0C0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E1C5E"/>
    <w:multiLevelType w:val="hybridMultilevel"/>
    <w:tmpl w:val="FAAAC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120A6"/>
    <w:multiLevelType w:val="hybridMultilevel"/>
    <w:tmpl w:val="65421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1" w15:restartNumberingAfterBreak="0">
    <w:nsid w:val="58626324"/>
    <w:multiLevelType w:val="hybridMultilevel"/>
    <w:tmpl w:val="1592E510"/>
    <w:lvl w:ilvl="0" w:tplc="8B1C2C40">
      <w:start w:val="1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332EB"/>
    <w:multiLevelType w:val="hybridMultilevel"/>
    <w:tmpl w:val="46C2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37605"/>
    <w:multiLevelType w:val="hybridMultilevel"/>
    <w:tmpl w:val="C26E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C910A3"/>
    <w:multiLevelType w:val="hybridMultilevel"/>
    <w:tmpl w:val="D5129960"/>
    <w:lvl w:ilvl="0" w:tplc="6E589808">
      <w:start w:val="1"/>
      <w:numFmt w:val="bullet"/>
      <w:lvlText w:val=""/>
      <w:lvlJc w:val="left"/>
      <w:pPr>
        <w:tabs>
          <w:tab w:val="num" w:pos="360"/>
        </w:tabs>
        <w:ind w:left="360" w:hanging="360"/>
      </w:pPr>
      <w:rPr>
        <w:rFonts w:ascii="Wingdings" w:hAnsi="Wingdings" w:hint="default"/>
      </w:rPr>
    </w:lvl>
    <w:lvl w:ilvl="1" w:tplc="F0ACAD98">
      <w:start w:val="1"/>
      <w:numFmt w:val="bullet"/>
      <w:lvlText w:val=""/>
      <w:lvlJc w:val="left"/>
      <w:pPr>
        <w:tabs>
          <w:tab w:val="num" w:pos="1080"/>
        </w:tabs>
        <w:ind w:left="1080" w:hanging="360"/>
      </w:pPr>
      <w:rPr>
        <w:rFonts w:ascii="Wingdings" w:hAnsi="Wingdings" w:hint="default"/>
      </w:rPr>
    </w:lvl>
    <w:lvl w:ilvl="2" w:tplc="0ED2F2EE" w:tentative="1">
      <w:start w:val="1"/>
      <w:numFmt w:val="bullet"/>
      <w:lvlText w:val=""/>
      <w:lvlJc w:val="left"/>
      <w:pPr>
        <w:tabs>
          <w:tab w:val="num" w:pos="1800"/>
        </w:tabs>
        <w:ind w:left="1800" w:hanging="360"/>
      </w:pPr>
      <w:rPr>
        <w:rFonts w:ascii="Wingdings" w:hAnsi="Wingdings" w:hint="default"/>
      </w:rPr>
    </w:lvl>
    <w:lvl w:ilvl="3" w:tplc="4A809B6C" w:tentative="1">
      <w:start w:val="1"/>
      <w:numFmt w:val="bullet"/>
      <w:lvlText w:val=""/>
      <w:lvlJc w:val="left"/>
      <w:pPr>
        <w:tabs>
          <w:tab w:val="num" w:pos="2520"/>
        </w:tabs>
        <w:ind w:left="2520" w:hanging="360"/>
      </w:pPr>
      <w:rPr>
        <w:rFonts w:ascii="Wingdings" w:hAnsi="Wingdings" w:hint="default"/>
      </w:rPr>
    </w:lvl>
    <w:lvl w:ilvl="4" w:tplc="0554BD0C" w:tentative="1">
      <w:start w:val="1"/>
      <w:numFmt w:val="bullet"/>
      <w:lvlText w:val=""/>
      <w:lvlJc w:val="left"/>
      <w:pPr>
        <w:tabs>
          <w:tab w:val="num" w:pos="3240"/>
        </w:tabs>
        <w:ind w:left="3240" w:hanging="360"/>
      </w:pPr>
      <w:rPr>
        <w:rFonts w:ascii="Wingdings" w:hAnsi="Wingdings" w:hint="default"/>
      </w:rPr>
    </w:lvl>
    <w:lvl w:ilvl="5" w:tplc="EF86AFBA" w:tentative="1">
      <w:start w:val="1"/>
      <w:numFmt w:val="bullet"/>
      <w:lvlText w:val=""/>
      <w:lvlJc w:val="left"/>
      <w:pPr>
        <w:tabs>
          <w:tab w:val="num" w:pos="3960"/>
        </w:tabs>
        <w:ind w:left="3960" w:hanging="360"/>
      </w:pPr>
      <w:rPr>
        <w:rFonts w:ascii="Wingdings" w:hAnsi="Wingdings" w:hint="default"/>
      </w:rPr>
    </w:lvl>
    <w:lvl w:ilvl="6" w:tplc="290CFD0C" w:tentative="1">
      <w:start w:val="1"/>
      <w:numFmt w:val="bullet"/>
      <w:lvlText w:val=""/>
      <w:lvlJc w:val="left"/>
      <w:pPr>
        <w:tabs>
          <w:tab w:val="num" w:pos="4680"/>
        </w:tabs>
        <w:ind w:left="4680" w:hanging="360"/>
      </w:pPr>
      <w:rPr>
        <w:rFonts w:ascii="Wingdings" w:hAnsi="Wingdings" w:hint="default"/>
      </w:rPr>
    </w:lvl>
    <w:lvl w:ilvl="7" w:tplc="64126AA2" w:tentative="1">
      <w:start w:val="1"/>
      <w:numFmt w:val="bullet"/>
      <w:lvlText w:val=""/>
      <w:lvlJc w:val="left"/>
      <w:pPr>
        <w:tabs>
          <w:tab w:val="num" w:pos="5400"/>
        </w:tabs>
        <w:ind w:left="5400" w:hanging="360"/>
      </w:pPr>
      <w:rPr>
        <w:rFonts w:ascii="Wingdings" w:hAnsi="Wingdings" w:hint="default"/>
      </w:rPr>
    </w:lvl>
    <w:lvl w:ilvl="8" w:tplc="6B561DF4"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3927B5"/>
    <w:multiLevelType w:val="hybridMultilevel"/>
    <w:tmpl w:val="16841662"/>
    <w:lvl w:ilvl="0" w:tplc="0480E3C8">
      <w:start w:val="1"/>
      <w:numFmt w:val="bullet"/>
      <w:lvlText w:val=""/>
      <w:lvlJc w:val="left"/>
      <w:pPr>
        <w:tabs>
          <w:tab w:val="num" w:pos="720"/>
        </w:tabs>
        <w:ind w:left="720" w:hanging="360"/>
      </w:pPr>
      <w:rPr>
        <w:rFonts w:ascii="Wingdings" w:hAnsi="Wingdings" w:hint="default"/>
      </w:rPr>
    </w:lvl>
    <w:lvl w:ilvl="1" w:tplc="230847EE">
      <w:start w:val="1"/>
      <w:numFmt w:val="bullet"/>
      <w:lvlText w:val=""/>
      <w:lvlJc w:val="left"/>
      <w:pPr>
        <w:tabs>
          <w:tab w:val="num" w:pos="1440"/>
        </w:tabs>
        <w:ind w:left="1440" w:hanging="360"/>
      </w:pPr>
      <w:rPr>
        <w:rFonts w:ascii="Wingdings" w:hAnsi="Wingdings" w:hint="default"/>
      </w:rPr>
    </w:lvl>
    <w:lvl w:ilvl="2" w:tplc="0922C6FE" w:tentative="1">
      <w:start w:val="1"/>
      <w:numFmt w:val="bullet"/>
      <w:lvlText w:val=""/>
      <w:lvlJc w:val="left"/>
      <w:pPr>
        <w:tabs>
          <w:tab w:val="num" w:pos="2160"/>
        </w:tabs>
        <w:ind w:left="2160" w:hanging="360"/>
      </w:pPr>
      <w:rPr>
        <w:rFonts w:ascii="Wingdings" w:hAnsi="Wingdings" w:hint="default"/>
      </w:rPr>
    </w:lvl>
    <w:lvl w:ilvl="3" w:tplc="743ECDAA" w:tentative="1">
      <w:start w:val="1"/>
      <w:numFmt w:val="bullet"/>
      <w:lvlText w:val=""/>
      <w:lvlJc w:val="left"/>
      <w:pPr>
        <w:tabs>
          <w:tab w:val="num" w:pos="2880"/>
        </w:tabs>
        <w:ind w:left="2880" w:hanging="360"/>
      </w:pPr>
      <w:rPr>
        <w:rFonts w:ascii="Wingdings" w:hAnsi="Wingdings" w:hint="default"/>
      </w:rPr>
    </w:lvl>
    <w:lvl w:ilvl="4" w:tplc="79A2A33A" w:tentative="1">
      <w:start w:val="1"/>
      <w:numFmt w:val="bullet"/>
      <w:lvlText w:val=""/>
      <w:lvlJc w:val="left"/>
      <w:pPr>
        <w:tabs>
          <w:tab w:val="num" w:pos="3600"/>
        </w:tabs>
        <w:ind w:left="3600" w:hanging="360"/>
      </w:pPr>
      <w:rPr>
        <w:rFonts w:ascii="Wingdings" w:hAnsi="Wingdings" w:hint="default"/>
      </w:rPr>
    </w:lvl>
    <w:lvl w:ilvl="5" w:tplc="96223116" w:tentative="1">
      <w:start w:val="1"/>
      <w:numFmt w:val="bullet"/>
      <w:lvlText w:val=""/>
      <w:lvlJc w:val="left"/>
      <w:pPr>
        <w:tabs>
          <w:tab w:val="num" w:pos="4320"/>
        </w:tabs>
        <w:ind w:left="4320" w:hanging="360"/>
      </w:pPr>
      <w:rPr>
        <w:rFonts w:ascii="Wingdings" w:hAnsi="Wingdings" w:hint="default"/>
      </w:rPr>
    </w:lvl>
    <w:lvl w:ilvl="6" w:tplc="7A8256FC" w:tentative="1">
      <w:start w:val="1"/>
      <w:numFmt w:val="bullet"/>
      <w:lvlText w:val=""/>
      <w:lvlJc w:val="left"/>
      <w:pPr>
        <w:tabs>
          <w:tab w:val="num" w:pos="5040"/>
        </w:tabs>
        <w:ind w:left="5040" w:hanging="360"/>
      </w:pPr>
      <w:rPr>
        <w:rFonts w:ascii="Wingdings" w:hAnsi="Wingdings" w:hint="default"/>
      </w:rPr>
    </w:lvl>
    <w:lvl w:ilvl="7" w:tplc="845C27A4" w:tentative="1">
      <w:start w:val="1"/>
      <w:numFmt w:val="bullet"/>
      <w:lvlText w:val=""/>
      <w:lvlJc w:val="left"/>
      <w:pPr>
        <w:tabs>
          <w:tab w:val="num" w:pos="5760"/>
        </w:tabs>
        <w:ind w:left="5760" w:hanging="360"/>
      </w:pPr>
      <w:rPr>
        <w:rFonts w:ascii="Wingdings" w:hAnsi="Wingdings" w:hint="default"/>
      </w:rPr>
    </w:lvl>
    <w:lvl w:ilvl="8" w:tplc="0932226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5F6993"/>
    <w:multiLevelType w:val="hybridMultilevel"/>
    <w:tmpl w:val="E3E67702"/>
    <w:lvl w:ilvl="0" w:tplc="169A96A8">
      <w:start w:val="1"/>
      <w:numFmt w:val="bullet"/>
      <w:lvlText w:val=""/>
      <w:lvlJc w:val="left"/>
      <w:pPr>
        <w:tabs>
          <w:tab w:val="num" w:pos="720"/>
        </w:tabs>
        <w:ind w:left="720" w:hanging="360"/>
      </w:pPr>
      <w:rPr>
        <w:rFonts w:ascii="Wingdings" w:hAnsi="Wingdings" w:hint="default"/>
      </w:rPr>
    </w:lvl>
    <w:lvl w:ilvl="1" w:tplc="4970CADE" w:tentative="1">
      <w:start w:val="1"/>
      <w:numFmt w:val="bullet"/>
      <w:lvlText w:val=""/>
      <w:lvlJc w:val="left"/>
      <w:pPr>
        <w:tabs>
          <w:tab w:val="num" w:pos="1440"/>
        </w:tabs>
        <w:ind w:left="1440" w:hanging="360"/>
      </w:pPr>
      <w:rPr>
        <w:rFonts w:ascii="Wingdings" w:hAnsi="Wingdings" w:hint="default"/>
      </w:rPr>
    </w:lvl>
    <w:lvl w:ilvl="2" w:tplc="297E5590" w:tentative="1">
      <w:start w:val="1"/>
      <w:numFmt w:val="bullet"/>
      <w:lvlText w:val=""/>
      <w:lvlJc w:val="left"/>
      <w:pPr>
        <w:tabs>
          <w:tab w:val="num" w:pos="2160"/>
        </w:tabs>
        <w:ind w:left="2160" w:hanging="360"/>
      </w:pPr>
      <w:rPr>
        <w:rFonts w:ascii="Wingdings" w:hAnsi="Wingdings" w:hint="default"/>
      </w:rPr>
    </w:lvl>
    <w:lvl w:ilvl="3" w:tplc="DE7CC4C6" w:tentative="1">
      <w:start w:val="1"/>
      <w:numFmt w:val="bullet"/>
      <w:lvlText w:val=""/>
      <w:lvlJc w:val="left"/>
      <w:pPr>
        <w:tabs>
          <w:tab w:val="num" w:pos="2880"/>
        </w:tabs>
        <w:ind w:left="2880" w:hanging="360"/>
      </w:pPr>
      <w:rPr>
        <w:rFonts w:ascii="Wingdings" w:hAnsi="Wingdings" w:hint="default"/>
      </w:rPr>
    </w:lvl>
    <w:lvl w:ilvl="4" w:tplc="6E46CBF6" w:tentative="1">
      <w:start w:val="1"/>
      <w:numFmt w:val="bullet"/>
      <w:lvlText w:val=""/>
      <w:lvlJc w:val="left"/>
      <w:pPr>
        <w:tabs>
          <w:tab w:val="num" w:pos="3600"/>
        </w:tabs>
        <w:ind w:left="3600" w:hanging="360"/>
      </w:pPr>
      <w:rPr>
        <w:rFonts w:ascii="Wingdings" w:hAnsi="Wingdings" w:hint="default"/>
      </w:rPr>
    </w:lvl>
    <w:lvl w:ilvl="5" w:tplc="56822D2C" w:tentative="1">
      <w:start w:val="1"/>
      <w:numFmt w:val="bullet"/>
      <w:lvlText w:val=""/>
      <w:lvlJc w:val="left"/>
      <w:pPr>
        <w:tabs>
          <w:tab w:val="num" w:pos="4320"/>
        </w:tabs>
        <w:ind w:left="4320" w:hanging="360"/>
      </w:pPr>
      <w:rPr>
        <w:rFonts w:ascii="Wingdings" w:hAnsi="Wingdings" w:hint="default"/>
      </w:rPr>
    </w:lvl>
    <w:lvl w:ilvl="6" w:tplc="6E067EB0" w:tentative="1">
      <w:start w:val="1"/>
      <w:numFmt w:val="bullet"/>
      <w:lvlText w:val=""/>
      <w:lvlJc w:val="left"/>
      <w:pPr>
        <w:tabs>
          <w:tab w:val="num" w:pos="5040"/>
        </w:tabs>
        <w:ind w:left="5040" w:hanging="360"/>
      </w:pPr>
      <w:rPr>
        <w:rFonts w:ascii="Wingdings" w:hAnsi="Wingdings" w:hint="default"/>
      </w:rPr>
    </w:lvl>
    <w:lvl w:ilvl="7" w:tplc="8CE2280E" w:tentative="1">
      <w:start w:val="1"/>
      <w:numFmt w:val="bullet"/>
      <w:lvlText w:val=""/>
      <w:lvlJc w:val="left"/>
      <w:pPr>
        <w:tabs>
          <w:tab w:val="num" w:pos="5760"/>
        </w:tabs>
        <w:ind w:left="5760" w:hanging="360"/>
      </w:pPr>
      <w:rPr>
        <w:rFonts w:ascii="Wingdings" w:hAnsi="Wingdings" w:hint="default"/>
      </w:rPr>
    </w:lvl>
    <w:lvl w:ilvl="8" w:tplc="0BA4D58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037B69"/>
    <w:multiLevelType w:val="hybridMultilevel"/>
    <w:tmpl w:val="9EB4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A3C56"/>
    <w:multiLevelType w:val="hybridMultilevel"/>
    <w:tmpl w:val="BDA8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7401B"/>
    <w:multiLevelType w:val="hybridMultilevel"/>
    <w:tmpl w:val="7CE83494"/>
    <w:lvl w:ilvl="0" w:tplc="4D16DC4A">
      <w:start w:val="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F46DAF"/>
    <w:multiLevelType w:val="hybridMultilevel"/>
    <w:tmpl w:val="24E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9"/>
  </w:num>
  <w:num w:numId="3">
    <w:abstractNumId w:val="43"/>
  </w:num>
  <w:num w:numId="4">
    <w:abstractNumId w:val="41"/>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17"/>
  </w:num>
  <w:num w:numId="9">
    <w:abstractNumId w:val="19"/>
  </w:num>
  <w:num w:numId="10">
    <w:abstractNumId w:val="15"/>
  </w:num>
  <w:num w:numId="11">
    <w:abstractNumId w:val="31"/>
  </w:num>
  <w:num w:numId="12">
    <w:abstractNumId w:val="30"/>
  </w:num>
  <w:num w:numId="13">
    <w:abstractNumId w:val="22"/>
  </w:num>
  <w:num w:numId="14">
    <w:abstractNumId w:val="27"/>
  </w:num>
  <w:num w:numId="15">
    <w:abstractNumId w:val="5"/>
  </w:num>
  <w:num w:numId="16">
    <w:abstractNumId w:val="16"/>
  </w:num>
  <w:num w:numId="17">
    <w:abstractNumId w:val="23"/>
  </w:num>
  <w:num w:numId="18">
    <w:abstractNumId w:val="33"/>
  </w:num>
  <w:num w:numId="19">
    <w:abstractNumId w:val="28"/>
  </w:num>
  <w:num w:numId="20">
    <w:abstractNumId w:val="7"/>
  </w:num>
  <w:num w:numId="21">
    <w:abstractNumId w:val="40"/>
  </w:num>
  <w:num w:numId="22">
    <w:abstractNumId w:val="8"/>
  </w:num>
  <w:num w:numId="23">
    <w:abstractNumId w:val="10"/>
  </w:num>
  <w:num w:numId="24">
    <w:abstractNumId w:val="13"/>
  </w:num>
  <w:num w:numId="25">
    <w:abstractNumId w:val="4"/>
  </w:num>
  <w:num w:numId="26">
    <w:abstractNumId w:val="36"/>
  </w:num>
  <w:num w:numId="27">
    <w:abstractNumId w:val="2"/>
  </w:num>
  <w:num w:numId="28">
    <w:abstractNumId w:val="32"/>
  </w:num>
  <w:num w:numId="29">
    <w:abstractNumId w:val="34"/>
  </w:num>
  <w:num w:numId="30">
    <w:abstractNumId w:val="14"/>
  </w:num>
  <w:num w:numId="31">
    <w:abstractNumId w:val="20"/>
  </w:num>
  <w:num w:numId="32">
    <w:abstractNumId w:val="37"/>
  </w:num>
  <w:num w:numId="33">
    <w:abstractNumId w:val="25"/>
  </w:num>
  <w:num w:numId="34">
    <w:abstractNumId w:val="9"/>
  </w:num>
  <w:num w:numId="35">
    <w:abstractNumId w:val="18"/>
  </w:num>
  <w:num w:numId="36">
    <w:abstractNumId w:val="24"/>
  </w:num>
  <w:num w:numId="37">
    <w:abstractNumId w:val="12"/>
  </w:num>
  <w:num w:numId="38">
    <w:abstractNumId w:val="26"/>
  </w:num>
  <w:num w:numId="39">
    <w:abstractNumId w:val="38"/>
  </w:num>
  <w:num w:numId="40">
    <w:abstractNumId w:val="39"/>
  </w:num>
  <w:num w:numId="41">
    <w:abstractNumId w:val="17"/>
  </w:num>
  <w:num w:numId="42">
    <w:abstractNumId w:val="21"/>
  </w:num>
  <w:num w:numId="43">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730"/>
    <w:rsid w:val="00352A0F"/>
    <w:rsid w:val="00352F83"/>
    <w:rsid w:val="00353392"/>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2AF"/>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1F5A"/>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8A"/>
    <w:rsid w:val="00DB66B0"/>
    <w:rsid w:val="00DB6A1F"/>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06630D2-AE39-448C-B5ED-ACAC93B7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9"/>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8B2B6-88D0-42E4-836D-EE1765EA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234</TotalTime>
  <Pages>1</Pages>
  <Words>1956</Words>
  <Characters>11155</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Qiongjie Lin/5G Standards /SRA/Engineer/Samsung Electronics</cp:lastModifiedBy>
  <cp:revision>20</cp:revision>
  <cp:lastPrinted>2013-05-13T04:37:00Z</cp:lastPrinted>
  <dcterms:created xsi:type="dcterms:W3CDTF">2020-05-14T21:33:00Z</dcterms:created>
  <dcterms:modified xsi:type="dcterms:W3CDTF">2020-05-15T17:40:00Z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